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658C" w14:textId="77777777" w:rsidR="00911F95" w:rsidRDefault="00A306A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F15869" wp14:editId="61D9A369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933575" cy="1315720"/>
                <wp:effectExtent l="0" t="0" r="28575" b="17780"/>
                <wp:wrapTight wrapText="bothSides">
                  <wp:wrapPolygon edited="0">
                    <wp:start x="0" y="0"/>
                    <wp:lineTo x="0" y="21579"/>
                    <wp:lineTo x="21706" y="21579"/>
                    <wp:lineTo x="21706" y="0"/>
                    <wp:lineTo x="0" y="0"/>
                  </wp:wrapPolygon>
                </wp:wrapTight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1315720"/>
                        </a:xfrm>
                        <a:prstGeom prst="rect">
                          <a:avLst/>
                        </a:prstGeom>
                        <a:solidFill>
                          <a:srgbClr val="3705C3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8DBF7C" w14:textId="77777777" w:rsidR="00375B9E" w:rsidRDefault="00375B9E" w:rsidP="00BF5538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BF5538"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GDPR</w:t>
                            </w:r>
                          </w:p>
                          <w:p w14:paraId="4DF7F4BA" w14:textId="77777777" w:rsidR="00375B9E" w:rsidRPr="00BF5538" w:rsidRDefault="00375B9E" w:rsidP="00BF5538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15869" id="Obdélník 1" o:spid="_x0000_s1026" style="position:absolute;margin-left:101.05pt;margin-top:1.05pt;width:152.25pt;height:103.6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" fillcolor="#3705c3" strokecolor="#1f3763 [1608]" strokeweight="1pt">
                <v:path arrowok="t"/>
                <v:textbox>
                  <w:txbxContent>
                    <w:p w14:paraId="798DBF7C" w14:textId="77777777" w:rsidR="00375B9E" w:rsidRDefault="00375B9E" w:rsidP="00BF5538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BF5538">
                        <w:rPr>
                          <w:rFonts w:ascii="Arial Black" w:hAnsi="Arial Black"/>
                          <w:sz w:val="72"/>
                          <w:szCs w:val="72"/>
                        </w:rPr>
                        <w:t>GDPR</w:t>
                      </w:r>
                    </w:p>
                    <w:p w14:paraId="4DF7F4BA" w14:textId="77777777" w:rsidR="00375B9E" w:rsidRPr="00BF5538" w:rsidRDefault="00375B9E" w:rsidP="00BF5538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3C746700" w14:textId="77777777" w:rsidR="00911F95" w:rsidRDefault="00911F95"/>
    <w:p w14:paraId="58A04643" w14:textId="77777777" w:rsidR="00911F95" w:rsidRDefault="00A16657"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755EE93B" wp14:editId="55266076">
            <wp:simplePos x="0" y="0"/>
            <wp:positionH relativeFrom="column">
              <wp:posOffset>4567555</wp:posOffset>
            </wp:positionH>
            <wp:positionV relativeFrom="paragraph">
              <wp:posOffset>205105</wp:posOffset>
            </wp:positionV>
            <wp:extent cx="391795" cy="390525"/>
            <wp:effectExtent l="0" t="0" r="825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ck-2430207_128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B45B53" w14:textId="77777777" w:rsidR="00911F95" w:rsidRDefault="00911F95"/>
    <w:p w14:paraId="7D20309A" w14:textId="77777777" w:rsidR="00911F95" w:rsidRDefault="00911F95"/>
    <w:p w14:paraId="56F57FA7" w14:textId="77777777" w:rsidR="00911F95" w:rsidRDefault="00911F95"/>
    <w:p w14:paraId="232EFF50" w14:textId="77777777" w:rsidR="00911F95" w:rsidRDefault="00911F95"/>
    <w:p w14:paraId="5D056B24" w14:textId="77777777" w:rsidR="00911F95" w:rsidRPr="00911F95" w:rsidRDefault="00911F95">
      <w:pPr>
        <w:rPr>
          <w:rFonts w:ascii="Arial" w:hAnsi="Arial" w:cs="Arial"/>
        </w:rPr>
      </w:pPr>
    </w:p>
    <w:p w14:paraId="33EC1E11" w14:textId="77777777" w:rsidR="00911F95" w:rsidRPr="00911F95" w:rsidRDefault="00911F95">
      <w:pPr>
        <w:rPr>
          <w:rFonts w:ascii="Arial" w:hAnsi="Arial" w:cs="Arial"/>
        </w:rPr>
      </w:pPr>
    </w:p>
    <w:p w14:paraId="044A51CA" w14:textId="77777777" w:rsidR="00911F95" w:rsidRPr="00911F95" w:rsidRDefault="00911F95">
      <w:pPr>
        <w:rPr>
          <w:rFonts w:ascii="Arial" w:hAnsi="Arial" w:cs="Arial"/>
        </w:rPr>
      </w:pPr>
    </w:p>
    <w:p w14:paraId="32305D2B" w14:textId="77777777" w:rsidR="00911F95" w:rsidRPr="00911F95" w:rsidRDefault="00911F95">
      <w:pPr>
        <w:rPr>
          <w:rFonts w:ascii="Arial" w:hAnsi="Arial" w:cs="Arial"/>
        </w:rPr>
      </w:pPr>
    </w:p>
    <w:p w14:paraId="04730999" w14:textId="77777777" w:rsidR="00911F95" w:rsidRPr="00911F95" w:rsidRDefault="00911F95">
      <w:pPr>
        <w:rPr>
          <w:rFonts w:ascii="Arial" w:hAnsi="Arial" w:cs="Arial"/>
        </w:rPr>
      </w:pPr>
    </w:p>
    <w:p w14:paraId="4C43F74A" w14:textId="77777777" w:rsidR="00911F95" w:rsidRPr="00911F95" w:rsidRDefault="00911F95">
      <w:pPr>
        <w:rPr>
          <w:rFonts w:ascii="Arial" w:hAnsi="Arial" w:cs="Arial"/>
        </w:rPr>
      </w:pPr>
    </w:p>
    <w:p w14:paraId="6672C160" w14:textId="77777777" w:rsidR="00911F95" w:rsidRDefault="00911F95">
      <w:pPr>
        <w:rPr>
          <w:rFonts w:ascii="Arial" w:hAnsi="Arial" w:cs="Arial"/>
          <w:b/>
          <w:sz w:val="40"/>
          <w:szCs w:val="40"/>
        </w:rPr>
      </w:pPr>
    </w:p>
    <w:p w14:paraId="5B716481" w14:textId="77777777" w:rsidR="00911F95" w:rsidRDefault="00911F95">
      <w:pPr>
        <w:rPr>
          <w:rFonts w:ascii="Arial" w:hAnsi="Arial" w:cs="Arial"/>
          <w:b/>
          <w:sz w:val="40"/>
          <w:szCs w:val="40"/>
        </w:rPr>
      </w:pPr>
    </w:p>
    <w:p w14:paraId="28298088" w14:textId="77777777" w:rsidR="00911F95" w:rsidRDefault="00911F95">
      <w:pPr>
        <w:rPr>
          <w:rFonts w:ascii="Arial" w:hAnsi="Arial" w:cs="Arial"/>
          <w:b/>
          <w:sz w:val="40"/>
          <w:szCs w:val="40"/>
        </w:rPr>
      </w:pPr>
    </w:p>
    <w:p w14:paraId="5B34A8D0" w14:textId="77777777" w:rsidR="00911F95" w:rsidRDefault="00911F95">
      <w:pPr>
        <w:rPr>
          <w:rFonts w:ascii="Arial" w:hAnsi="Arial" w:cs="Arial"/>
          <w:b/>
          <w:sz w:val="40"/>
          <w:szCs w:val="40"/>
        </w:rPr>
      </w:pPr>
    </w:p>
    <w:p w14:paraId="0E3D1160" w14:textId="77777777" w:rsidR="007A59BB" w:rsidRDefault="007A59BB">
      <w:pPr>
        <w:rPr>
          <w:rFonts w:ascii="Arial" w:hAnsi="Arial" w:cs="Arial"/>
          <w:b/>
          <w:sz w:val="40"/>
          <w:szCs w:val="40"/>
        </w:rPr>
      </w:pPr>
    </w:p>
    <w:p w14:paraId="57D0533C" w14:textId="77777777" w:rsidR="00911F95" w:rsidRDefault="00911F95">
      <w:pPr>
        <w:rPr>
          <w:rFonts w:ascii="Arial" w:hAnsi="Arial" w:cs="Arial"/>
          <w:b/>
          <w:sz w:val="40"/>
          <w:szCs w:val="40"/>
        </w:rPr>
      </w:pPr>
    </w:p>
    <w:p w14:paraId="6E1609F3" w14:textId="77777777" w:rsidR="00D4062D" w:rsidRDefault="00D4062D">
      <w:pPr>
        <w:rPr>
          <w:rFonts w:ascii="Arial" w:hAnsi="Arial" w:cs="Arial"/>
          <w:b/>
          <w:sz w:val="40"/>
          <w:szCs w:val="40"/>
        </w:rPr>
      </w:pPr>
    </w:p>
    <w:p w14:paraId="5E88915B" w14:textId="77777777" w:rsidR="0033279B" w:rsidRDefault="0033279B">
      <w:pPr>
        <w:rPr>
          <w:rFonts w:ascii="Arial" w:hAnsi="Arial" w:cs="Arial"/>
          <w:b/>
          <w:sz w:val="40"/>
          <w:szCs w:val="40"/>
        </w:rPr>
      </w:pPr>
    </w:p>
    <w:p w14:paraId="383D476C" w14:textId="77777777" w:rsidR="00CF20E0" w:rsidRPr="004B6025" w:rsidRDefault="00CF20E0" w:rsidP="00CF20E0">
      <w:pPr>
        <w:rPr>
          <w:rFonts w:cs="Arial"/>
          <w:b/>
          <w:sz w:val="44"/>
          <w:szCs w:val="44"/>
        </w:rPr>
      </w:pPr>
      <w:r w:rsidRPr="004B6025">
        <w:rPr>
          <w:rFonts w:cs="Arial"/>
          <w:b/>
          <w:sz w:val="44"/>
          <w:szCs w:val="44"/>
        </w:rPr>
        <w:t xml:space="preserve">INFORMACE O </w:t>
      </w:r>
      <w:r>
        <w:rPr>
          <w:rFonts w:cs="Arial"/>
          <w:b/>
          <w:sz w:val="44"/>
          <w:szCs w:val="44"/>
        </w:rPr>
        <w:t>ZPRACOVÁNÍ OSOBNÍCH ÚDAJŮ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11F95" w:rsidRPr="00911F95" w14:paraId="1C202CFC" w14:textId="77777777" w:rsidTr="00911F95">
        <w:tc>
          <w:tcPr>
            <w:tcW w:w="2972" w:type="dxa"/>
          </w:tcPr>
          <w:p w14:paraId="21E9BB46" w14:textId="77777777" w:rsidR="00911F95" w:rsidRPr="00911F95" w:rsidRDefault="00911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Právní předpis</w:t>
            </w:r>
          </w:p>
        </w:tc>
        <w:tc>
          <w:tcPr>
            <w:tcW w:w="6090" w:type="dxa"/>
          </w:tcPr>
          <w:p w14:paraId="1EC23962" w14:textId="77777777" w:rsidR="00911F95" w:rsidRPr="00911F95" w:rsidRDefault="00911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Nařízení (EU) 2016/679 (GDPR)</w:t>
            </w:r>
          </w:p>
        </w:tc>
      </w:tr>
      <w:tr w:rsidR="00911F95" w:rsidRPr="00911F95" w14:paraId="5644BC90" w14:textId="77777777" w:rsidTr="00911F95">
        <w:tc>
          <w:tcPr>
            <w:tcW w:w="2972" w:type="dxa"/>
          </w:tcPr>
          <w:p w14:paraId="196A84DC" w14:textId="77777777" w:rsidR="00911F95" w:rsidRPr="00911F95" w:rsidRDefault="00911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Pořizovatel dokumentace</w:t>
            </w:r>
          </w:p>
        </w:tc>
        <w:tc>
          <w:tcPr>
            <w:tcW w:w="6090" w:type="dxa"/>
          </w:tcPr>
          <w:p w14:paraId="2677A013" w14:textId="77777777" w:rsidR="00D845D5" w:rsidRPr="00E553FC" w:rsidRDefault="00E553FC" w:rsidP="00691716">
            <w:pPr>
              <w:rPr>
                <w:rFonts w:ascii="Arial" w:hAnsi="Arial" w:cs="Arial"/>
              </w:rPr>
            </w:pPr>
            <w:r w:rsidRPr="00E553FC">
              <w:rPr>
                <w:rFonts w:ascii="Arial" w:hAnsi="Arial" w:cs="Arial"/>
                <w:bCs/>
              </w:rPr>
              <w:t>Základní škola a Mateřská škola Světlá pod Ještědem, příspěvková organizace</w:t>
            </w:r>
          </w:p>
        </w:tc>
      </w:tr>
      <w:tr w:rsidR="00911F95" w:rsidRPr="00911F95" w14:paraId="14870D4C" w14:textId="77777777" w:rsidTr="00911F95">
        <w:tc>
          <w:tcPr>
            <w:tcW w:w="2972" w:type="dxa"/>
          </w:tcPr>
          <w:p w14:paraId="2602BAFA" w14:textId="77777777" w:rsidR="00911F95" w:rsidRPr="00911F95" w:rsidRDefault="00911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Právní subjektivita</w:t>
            </w:r>
          </w:p>
        </w:tc>
        <w:tc>
          <w:tcPr>
            <w:tcW w:w="6090" w:type="dxa"/>
          </w:tcPr>
          <w:p w14:paraId="51CBDA6B" w14:textId="77777777" w:rsidR="00911F95" w:rsidRPr="00911F95" w:rsidRDefault="00913715" w:rsidP="00913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553FC">
              <w:rPr>
                <w:rFonts w:ascii="Arial" w:hAnsi="Arial" w:cs="Arial"/>
              </w:rPr>
              <w:t>říspěvková organizace</w:t>
            </w:r>
            <w:r>
              <w:rPr>
                <w:rFonts w:ascii="Arial" w:hAnsi="Arial" w:cs="Arial"/>
              </w:rPr>
              <w:t xml:space="preserve"> obce</w:t>
            </w:r>
          </w:p>
        </w:tc>
      </w:tr>
      <w:tr w:rsidR="00911F95" w:rsidRPr="00911F95" w14:paraId="187DCF15" w14:textId="77777777" w:rsidTr="00911F95">
        <w:tc>
          <w:tcPr>
            <w:tcW w:w="2972" w:type="dxa"/>
          </w:tcPr>
          <w:p w14:paraId="1C15C898" w14:textId="77777777" w:rsidR="00911F95" w:rsidRPr="00911F95" w:rsidRDefault="00911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DPO</w:t>
            </w:r>
          </w:p>
        </w:tc>
        <w:tc>
          <w:tcPr>
            <w:tcW w:w="6090" w:type="dxa"/>
          </w:tcPr>
          <w:p w14:paraId="0ABD3A9A" w14:textId="77777777" w:rsidR="00911F95" w:rsidRPr="00911F95" w:rsidRDefault="00911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33279B" w:rsidRPr="00911F95" w14:paraId="1F5F9EBB" w14:textId="77777777" w:rsidTr="00911F95">
        <w:tc>
          <w:tcPr>
            <w:tcW w:w="2972" w:type="dxa"/>
          </w:tcPr>
          <w:p w14:paraId="2D7E27C1" w14:textId="77777777" w:rsidR="0033279B" w:rsidRDefault="00332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Analýza rizik</w:t>
            </w:r>
          </w:p>
        </w:tc>
        <w:tc>
          <w:tcPr>
            <w:tcW w:w="6090" w:type="dxa"/>
          </w:tcPr>
          <w:p w14:paraId="5BC7E9C2" w14:textId="77777777" w:rsidR="0033279B" w:rsidRDefault="00332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911F95" w:rsidRPr="00911F95" w14:paraId="7CB16E79" w14:textId="77777777" w:rsidTr="00911F95">
        <w:tc>
          <w:tcPr>
            <w:tcW w:w="2972" w:type="dxa"/>
          </w:tcPr>
          <w:p w14:paraId="32592AF3" w14:textId="77777777" w:rsidR="00911F95" w:rsidRPr="00911F95" w:rsidRDefault="00911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DPIA</w:t>
            </w:r>
          </w:p>
        </w:tc>
        <w:tc>
          <w:tcPr>
            <w:tcW w:w="6090" w:type="dxa"/>
          </w:tcPr>
          <w:p w14:paraId="21D17CE7" w14:textId="77777777" w:rsidR="00911F95" w:rsidRPr="00911F95" w:rsidRDefault="00911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BF5538" w:rsidRPr="00911F95" w14:paraId="7CD7248B" w14:textId="77777777" w:rsidTr="00911F95">
        <w:tc>
          <w:tcPr>
            <w:tcW w:w="2972" w:type="dxa"/>
          </w:tcPr>
          <w:p w14:paraId="3DE81FE1" w14:textId="77777777" w:rsidR="00BF5538" w:rsidRDefault="00BF5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Dokumentace k datu</w:t>
            </w:r>
          </w:p>
        </w:tc>
        <w:tc>
          <w:tcPr>
            <w:tcW w:w="6090" w:type="dxa"/>
          </w:tcPr>
          <w:p w14:paraId="0D1BC166" w14:textId="77777777" w:rsidR="00BF5538" w:rsidRDefault="00BF5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25. 5. 2018</w:t>
            </w:r>
          </w:p>
        </w:tc>
      </w:tr>
    </w:tbl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793976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4A1D511" w14:textId="77777777" w:rsidR="00CE3FFB" w:rsidRDefault="00CE3FFB">
          <w:pPr>
            <w:pStyle w:val="Nadpisobsahu"/>
          </w:pPr>
          <w:r>
            <w:t>Obsah</w:t>
          </w:r>
        </w:p>
        <w:p w14:paraId="2F77CEA9" w14:textId="77777777" w:rsidR="00CF20E0" w:rsidRDefault="0048511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 w:rsidR="00CE3FFB">
            <w:instrText xml:space="preserve"> TOC \o "1-3" \h \z \u </w:instrText>
          </w:r>
          <w:r>
            <w:fldChar w:fldCharType="separate"/>
          </w:r>
          <w:hyperlink w:anchor="_Toc527646378" w:history="1">
            <w:r w:rsidR="00CF20E0" w:rsidRPr="00A71CCC">
              <w:rPr>
                <w:rStyle w:val="Hypertextovodkaz"/>
                <w:noProof/>
              </w:rPr>
              <w:t>1.</w:t>
            </w:r>
            <w:r w:rsidR="00CF20E0">
              <w:rPr>
                <w:rFonts w:eastAsiaTheme="minorEastAsia"/>
                <w:noProof/>
                <w:lang w:eastAsia="cs-CZ"/>
              </w:rPr>
              <w:tab/>
            </w:r>
            <w:r w:rsidR="00CF20E0" w:rsidRPr="00A71CCC">
              <w:rPr>
                <w:rStyle w:val="Hypertextovodkaz"/>
                <w:noProof/>
              </w:rPr>
              <w:t>Identifikace správce</w:t>
            </w:r>
            <w:r w:rsidR="00CF20E0">
              <w:rPr>
                <w:noProof/>
                <w:webHidden/>
              </w:rPr>
              <w:tab/>
            </w:r>
            <w:r w:rsidR="00CF20E0">
              <w:rPr>
                <w:noProof/>
                <w:webHidden/>
              </w:rPr>
              <w:fldChar w:fldCharType="begin"/>
            </w:r>
            <w:r w:rsidR="00CF20E0">
              <w:rPr>
                <w:noProof/>
                <w:webHidden/>
              </w:rPr>
              <w:instrText xml:space="preserve"> PAGEREF _Toc527646378 \h </w:instrText>
            </w:r>
            <w:r w:rsidR="00CF20E0">
              <w:rPr>
                <w:noProof/>
                <w:webHidden/>
              </w:rPr>
            </w:r>
            <w:r w:rsidR="00CF20E0">
              <w:rPr>
                <w:noProof/>
                <w:webHidden/>
              </w:rPr>
              <w:fldChar w:fldCharType="separate"/>
            </w:r>
            <w:r w:rsidR="00CF20E0">
              <w:rPr>
                <w:noProof/>
                <w:webHidden/>
              </w:rPr>
              <w:t>3</w:t>
            </w:r>
            <w:r w:rsidR="00CF20E0">
              <w:rPr>
                <w:noProof/>
                <w:webHidden/>
              </w:rPr>
              <w:fldChar w:fldCharType="end"/>
            </w:r>
          </w:hyperlink>
        </w:p>
        <w:p w14:paraId="223FE8F0" w14:textId="77777777" w:rsidR="00CF20E0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7646379" w:history="1">
            <w:r w:rsidR="00CF20E0" w:rsidRPr="00A71CCC">
              <w:rPr>
                <w:rStyle w:val="Hypertextovodkaz"/>
                <w:noProof/>
              </w:rPr>
              <w:t>2.</w:t>
            </w:r>
            <w:r w:rsidR="00CF20E0">
              <w:rPr>
                <w:rFonts w:eastAsiaTheme="minorEastAsia"/>
                <w:noProof/>
                <w:lang w:eastAsia="cs-CZ"/>
              </w:rPr>
              <w:tab/>
            </w:r>
            <w:r w:rsidR="00CF20E0" w:rsidRPr="00A71CCC">
              <w:rPr>
                <w:rStyle w:val="Hypertextovodkaz"/>
                <w:noProof/>
              </w:rPr>
              <w:t>Postup zpracování dokumentace GDPR</w:t>
            </w:r>
            <w:r w:rsidR="00CF20E0">
              <w:rPr>
                <w:noProof/>
                <w:webHidden/>
              </w:rPr>
              <w:tab/>
            </w:r>
            <w:r w:rsidR="00CF20E0">
              <w:rPr>
                <w:noProof/>
                <w:webHidden/>
              </w:rPr>
              <w:fldChar w:fldCharType="begin"/>
            </w:r>
            <w:r w:rsidR="00CF20E0">
              <w:rPr>
                <w:noProof/>
                <w:webHidden/>
              </w:rPr>
              <w:instrText xml:space="preserve"> PAGEREF _Toc527646379 \h </w:instrText>
            </w:r>
            <w:r w:rsidR="00CF20E0">
              <w:rPr>
                <w:noProof/>
                <w:webHidden/>
              </w:rPr>
            </w:r>
            <w:r w:rsidR="00CF20E0">
              <w:rPr>
                <w:noProof/>
                <w:webHidden/>
              </w:rPr>
              <w:fldChar w:fldCharType="separate"/>
            </w:r>
            <w:r w:rsidR="00CF20E0">
              <w:rPr>
                <w:noProof/>
                <w:webHidden/>
              </w:rPr>
              <w:t>3</w:t>
            </w:r>
            <w:r w:rsidR="00CF20E0">
              <w:rPr>
                <w:noProof/>
                <w:webHidden/>
              </w:rPr>
              <w:fldChar w:fldCharType="end"/>
            </w:r>
          </w:hyperlink>
        </w:p>
        <w:p w14:paraId="08D7F3DE" w14:textId="77777777" w:rsidR="00CF20E0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7646380" w:history="1">
            <w:r w:rsidR="00CF20E0" w:rsidRPr="00A71CCC">
              <w:rPr>
                <w:rStyle w:val="Hypertextovodkaz"/>
                <w:noProof/>
              </w:rPr>
              <w:t>3.</w:t>
            </w:r>
            <w:r w:rsidR="00CF20E0">
              <w:rPr>
                <w:rFonts w:eastAsiaTheme="minorEastAsia"/>
                <w:noProof/>
                <w:lang w:eastAsia="cs-CZ"/>
              </w:rPr>
              <w:tab/>
            </w:r>
            <w:r w:rsidR="00CF20E0" w:rsidRPr="00A71CCC">
              <w:rPr>
                <w:rStyle w:val="Hypertextovodkaz"/>
                <w:noProof/>
              </w:rPr>
              <w:t>Účel zpracování a právní základ pro zpracování osobních údajů</w:t>
            </w:r>
            <w:r w:rsidR="00CF20E0">
              <w:rPr>
                <w:noProof/>
                <w:webHidden/>
              </w:rPr>
              <w:tab/>
            </w:r>
            <w:r w:rsidR="00CF20E0">
              <w:rPr>
                <w:noProof/>
                <w:webHidden/>
              </w:rPr>
              <w:fldChar w:fldCharType="begin"/>
            </w:r>
            <w:r w:rsidR="00CF20E0">
              <w:rPr>
                <w:noProof/>
                <w:webHidden/>
              </w:rPr>
              <w:instrText xml:space="preserve"> PAGEREF _Toc527646380 \h </w:instrText>
            </w:r>
            <w:r w:rsidR="00CF20E0">
              <w:rPr>
                <w:noProof/>
                <w:webHidden/>
              </w:rPr>
            </w:r>
            <w:r w:rsidR="00CF20E0">
              <w:rPr>
                <w:noProof/>
                <w:webHidden/>
              </w:rPr>
              <w:fldChar w:fldCharType="separate"/>
            </w:r>
            <w:r w:rsidR="00CF20E0">
              <w:rPr>
                <w:noProof/>
                <w:webHidden/>
              </w:rPr>
              <w:t>4</w:t>
            </w:r>
            <w:r w:rsidR="00CF20E0">
              <w:rPr>
                <w:noProof/>
                <w:webHidden/>
              </w:rPr>
              <w:fldChar w:fldCharType="end"/>
            </w:r>
          </w:hyperlink>
        </w:p>
        <w:p w14:paraId="5FB3335C" w14:textId="77777777" w:rsidR="00CF20E0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7646381" w:history="1">
            <w:r w:rsidR="00CF20E0" w:rsidRPr="00A71CCC">
              <w:rPr>
                <w:rStyle w:val="Hypertextovodkaz"/>
                <w:noProof/>
              </w:rPr>
              <w:t>4.</w:t>
            </w:r>
            <w:r w:rsidR="00CF20E0">
              <w:rPr>
                <w:rFonts w:eastAsiaTheme="minorEastAsia"/>
                <w:noProof/>
                <w:lang w:eastAsia="cs-CZ"/>
              </w:rPr>
              <w:tab/>
            </w:r>
            <w:r w:rsidR="00CF20E0" w:rsidRPr="00A71CCC">
              <w:rPr>
                <w:rStyle w:val="Hypertextovodkaz"/>
                <w:noProof/>
              </w:rPr>
              <w:t>Kategorie osobních údajů</w:t>
            </w:r>
            <w:r w:rsidR="00CF20E0">
              <w:rPr>
                <w:noProof/>
                <w:webHidden/>
              </w:rPr>
              <w:tab/>
            </w:r>
            <w:r w:rsidR="00CF20E0">
              <w:rPr>
                <w:noProof/>
                <w:webHidden/>
              </w:rPr>
              <w:fldChar w:fldCharType="begin"/>
            </w:r>
            <w:r w:rsidR="00CF20E0">
              <w:rPr>
                <w:noProof/>
                <w:webHidden/>
              </w:rPr>
              <w:instrText xml:space="preserve"> PAGEREF _Toc527646381 \h </w:instrText>
            </w:r>
            <w:r w:rsidR="00CF20E0">
              <w:rPr>
                <w:noProof/>
                <w:webHidden/>
              </w:rPr>
            </w:r>
            <w:r w:rsidR="00CF20E0">
              <w:rPr>
                <w:noProof/>
                <w:webHidden/>
              </w:rPr>
              <w:fldChar w:fldCharType="separate"/>
            </w:r>
            <w:r w:rsidR="00CF20E0">
              <w:rPr>
                <w:noProof/>
                <w:webHidden/>
              </w:rPr>
              <w:t>7</w:t>
            </w:r>
            <w:r w:rsidR="00CF20E0">
              <w:rPr>
                <w:noProof/>
                <w:webHidden/>
              </w:rPr>
              <w:fldChar w:fldCharType="end"/>
            </w:r>
          </w:hyperlink>
        </w:p>
        <w:p w14:paraId="78C63499" w14:textId="77777777" w:rsidR="00CF20E0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7646382" w:history="1">
            <w:r w:rsidR="00CF20E0" w:rsidRPr="00A71CCC">
              <w:rPr>
                <w:rStyle w:val="Hypertextovodkaz"/>
                <w:noProof/>
              </w:rPr>
              <w:t>5.</w:t>
            </w:r>
            <w:r w:rsidR="00CF20E0">
              <w:rPr>
                <w:rFonts w:eastAsiaTheme="minorEastAsia"/>
                <w:noProof/>
                <w:lang w:eastAsia="cs-CZ"/>
              </w:rPr>
              <w:tab/>
            </w:r>
            <w:r w:rsidR="00CF20E0" w:rsidRPr="00A71CCC">
              <w:rPr>
                <w:rStyle w:val="Hypertextovodkaz"/>
                <w:noProof/>
              </w:rPr>
              <w:t>Kategorie příjemců osobních údajů</w:t>
            </w:r>
            <w:r w:rsidR="00CF20E0">
              <w:rPr>
                <w:noProof/>
                <w:webHidden/>
              </w:rPr>
              <w:tab/>
            </w:r>
            <w:r w:rsidR="00CF20E0">
              <w:rPr>
                <w:noProof/>
                <w:webHidden/>
              </w:rPr>
              <w:fldChar w:fldCharType="begin"/>
            </w:r>
            <w:r w:rsidR="00CF20E0">
              <w:rPr>
                <w:noProof/>
                <w:webHidden/>
              </w:rPr>
              <w:instrText xml:space="preserve"> PAGEREF _Toc527646382 \h </w:instrText>
            </w:r>
            <w:r w:rsidR="00CF20E0">
              <w:rPr>
                <w:noProof/>
                <w:webHidden/>
              </w:rPr>
            </w:r>
            <w:r w:rsidR="00CF20E0">
              <w:rPr>
                <w:noProof/>
                <w:webHidden/>
              </w:rPr>
              <w:fldChar w:fldCharType="separate"/>
            </w:r>
            <w:r w:rsidR="00CF20E0">
              <w:rPr>
                <w:noProof/>
                <w:webHidden/>
              </w:rPr>
              <w:t>7</w:t>
            </w:r>
            <w:r w:rsidR="00CF20E0">
              <w:rPr>
                <w:noProof/>
                <w:webHidden/>
              </w:rPr>
              <w:fldChar w:fldCharType="end"/>
            </w:r>
          </w:hyperlink>
        </w:p>
        <w:p w14:paraId="66DCCC2A" w14:textId="77777777" w:rsidR="00CF20E0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7646383" w:history="1">
            <w:r w:rsidR="00CF20E0" w:rsidRPr="00A71CCC">
              <w:rPr>
                <w:rStyle w:val="Hypertextovodkaz"/>
                <w:noProof/>
              </w:rPr>
              <w:t>6.</w:t>
            </w:r>
            <w:r w:rsidR="00CF20E0">
              <w:rPr>
                <w:rFonts w:eastAsiaTheme="minorEastAsia"/>
                <w:noProof/>
                <w:lang w:eastAsia="cs-CZ"/>
              </w:rPr>
              <w:tab/>
            </w:r>
            <w:r w:rsidR="00CF20E0" w:rsidRPr="00A71CCC">
              <w:rPr>
                <w:rStyle w:val="Hypertextovodkaz"/>
                <w:noProof/>
              </w:rPr>
              <w:t>Doba uložení osobních údajů</w:t>
            </w:r>
            <w:r w:rsidR="00CF20E0">
              <w:rPr>
                <w:noProof/>
                <w:webHidden/>
              </w:rPr>
              <w:tab/>
            </w:r>
            <w:r w:rsidR="00CF20E0">
              <w:rPr>
                <w:noProof/>
                <w:webHidden/>
              </w:rPr>
              <w:fldChar w:fldCharType="begin"/>
            </w:r>
            <w:r w:rsidR="00CF20E0">
              <w:rPr>
                <w:noProof/>
                <w:webHidden/>
              </w:rPr>
              <w:instrText xml:space="preserve"> PAGEREF _Toc527646383 \h </w:instrText>
            </w:r>
            <w:r w:rsidR="00CF20E0">
              <w:rPr>
                <w:noProof/>
                <w:webHidden/>
              </w:rPr>
            </w:r>
            <w:r w:rsidR="00CF20E0">
              <w:rPr>
                <w:noProof/>
                <w:webHidden/>
              </w:rPr>
              <w:fldChar w:fldCharType="separate"/>
            </w:r>
            <w:r w:rsidR="00CF20E0">
              <w:rPr>
                <w:noProof/>
                <w:webHidden/>
              </w:rPr>
              <w:t>7</w:t>
            </w:r>
            <w:r w:rsidR="00CF20E0">
              <w:rPr>
                <w:noProof/>
                <w:webHidden/>
              </w:rPr>
              <w:fldChar w:fldCharType="end"/>
            </w:r>
          </w:hyperlink>
        </w:p>
        <w:p w14:paraId="3F914764" w14:textId="77777777" w:rsidR="00CF20E0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7646384" w:history="1">
            <w:r w:rsidR="00CF20E0" w:rsidRPr="00A71CCC">
              <w:rPr>
                <w:rStyle w:val="Hypertextovodkaz"/>
                <w:noProof/>
              </w:rPr>
              <w:t>7.</w:t>
            </w:r>
            <w:r w:rsidR="00CF20E0">
              <w:rPr>
                <w:rFonts w:eastAsiaTheme="minorEastAsia"/>
                <w:noProof/>
                <w:lang w:eastAsia="cs-CZ"/>
              </w:rPr>
              <w:tab/>
            </w:r>
            <w:r w:rsidR="00CF20E0" w:rsidRPr="00A71CCC">
              <w:rPr>
                <w:rStyle w:val="Hypertextovodkaz"/>
                <w:noProof/>
              </w:rPr>
              <w:t>Pověřenec pro ochranu osobních údajů (DPO)</w:t>
            </w:r>
            <w:r w:rsidR="00CF20E0">
              <w:rPr>
                <w:noProof/>
                <w:webHidden/>
              </w:rPr>
              <w:tab/>
            </w:r>
            <w:r w:rsidR="00CF20E0">
              <w:rPr>
                <w:noProof/>
                <w:webHidden/>
              </w:rPr>
              <w:fldChar w:fldCharType="begin"/>
            </w:r>
            <w:r w:rsidR="00CF20E0">
              <w:rPr>
                <w:noProof/>
                <w:webHidden/>
              </w:rPr>
              <w:instrText xml:space="preserve"> PAGEREF _Toc527646384 \h </w:instrText>
            </w:r>
            <w:r w:rsidR="00CF20E0">
              <w:rPr>
                <w:noProof/>
                <w:webHidden/>
              </w:rPr>
            </w:r>
            <w:r w:rsidR="00CF20E0">
              <w:rPr>
                <w:noProof/>
                <w:webHidden/>
              </w:rPr>
              <w:fldChar w:fldCharType="separate"/>
            </w:r>
            <w:r w:rsidR="00CF20E0">
              <w:rPr>
                <w:noProof/>
                <w:webHidden/>
              </w:rPr>
              <w:t>7</w:t>
            </w:r>
            <w:r w:rsidR="00CF20E0">
              <w:rPr>
                <w:noProof/>
                <w:webHidden/>
              </w:rPr>
              <w:fldChar w:fldCharType="end"/>
            </w:r>
          </w:hyperlink>
        </w:p>
        <w:p w14:paraId="436CA2E4" w14:textId="77777777" w:rsidR="00CE3FFB" w:rsidRDefault="00485112">
          <w:r>
            <w:rPr>
              <w:b/>
              <w:bCs/>
            </w:rPr>
            <w:fldChar w:fldCharType="end"/>
          </w:r>
        </w:p>
      </w:sdtContent>
    </w:sdt>
    <w:p w14:paraId="39B1DD52" w14:textId="77777777" w:rsidR="00911F95" w:rsidRDefault="00911F95">
      <w:pPr>
        <w:rPr>
          <w:rFonts w:ascii="Arial" w:hAnsi="Arial" w:cs="Arial"/>
        </w:rPr>
      </w:pPr>
    </w:p>
    <w:p w14:paraId="77845A1E" w14:textId="77777777" w:rsidR="000918CB" w:rsidRDefault="000918CB">
      <w:pPr>
        <w:rPr>
          <w:rFonts w:ascii="Arial" w:hAnsi="Arial" w:cs="Arial"/>
        </w:rPr>
      </w:pPr>
    </w:p>
    <w:p w14:paraId="2B822E1B" w14:textId="77777777" w:rsidR="002D41A0" w:rsidRDefault="002D41A0">
      <w:pPr>
        <w:rPr>
          <w:rFonts w:ascii="Arial" w:hAnsi="Arial" w:cs="Arial"/>
        </w:rPr>
      </w:pPr>
    </w:p>
    <w:p w14:paraId="3C2F895E" w14:textId="77777777" w:rsidR="002D41A0" w:rsidRDefault="002D41A0">
      <w:pPr>
        <w:rPr>
          <w:rFonts w:ascii="Arial" w:hAnsi="Arial" w:cs="Arial"/>
        </w:rPr>
      </w:pPr>
    </w:p>
    <w:p w14:paraId="06B5A089" w14:textId="77777777" w:rsidR="002D41A0" w:rsidRDefault="002D41A0">
      <w:pPr>
        <w:rPr>
          <w:rFonts w:ascii="Arial" w:hAnsi="Arial" w:cs="Arial"/>
        </w:rPr>
      </w:pPr>
    </w:p>
    <w:p w14:paraId="00DC62E4" w14:textId="77777777" w:rsidR="00CF20E0" w:rsidRDefault="00CF20E0">
      <w:pPr>
        <w:rPr>
          <w:rFonts w:ascii="Arial" w:hAnsi="Arial" w:cs="Arial"/>
        </w:rPr>
      </w:pPr>
    </w:p>
    <w:p w14:paraId="21CA845F" w14:textId="77777777" w:rsidR="00CF20E0" w:rsidRDefault="00CF20E0">
      <w:pPr>
        <w:rPr>
          <w:rFonts w:ascii="Arial" w:hAnsi="Arial" w:cs="Arial"/>
        </w:rPr>
      </w:pPr>
    </w:p>
    <w:p w14:paraId="7144E52F" w14:textId="77777777" w:rsidR="00CF20E0" w:rsidRDefault="00CF20E0">
      <w:pPr>
        <w:rPr>
          <w:rFonts w:ascii="Arial" w:hAnsi="Arial" w:cs="Arial"/>
        </w:rPr>
      </w:pPr>
    </w:p>
    <w:p w14:paraId="7B193C03" w14:textId="77777777" w:rsidR="00CF20E0" w:rsidRDefault="00CF20E0">
      <w:pPr>
        <w:rPr>
          <w:rFonts w:ascii="Arial" w:hAnsi="Arial" w:cs="Arial"/>
        </w:rPr>
      </w:pPr>
    </w:p>
    <w:p w14:paraId="122031F5" w14:textId="77777777" w:rsidR="00CF20E0" w:rsidRDefault="00CF20E0">
      <w:pPr>
        <w:rPr>
          <w:rFonts w:ascii="Arial" w:hAnsi="Arial" w:cs="Arial"/>
        </w:rPr>
      </w:pPr>
    </w:p>
    <w:p w14:paraId="78294902" w14:textId="77777777" w:rsidR="00CF20E0" w:rsidRDefault="00CF20E0">
      <w:pPr>
        <w:rPr>
          <w:rFonts w:ascii="Arial" w:hAnsi="Arial" w:cs="Arial"/>
        </w:rPr>
      </w:pPr>
    </w:p>
    <w:p w14:paraId="62E2DD17" w14:textId="77777777" w:rsidR="00CF20E0" w:rsidRDefault="00CF20E0">
      <w:pPr>
        <w:rPr>
          <w:rFonts w:ascii="Arial" w:hAnsi="Arial" w:cs="Arial"/>
        </w:rPr>
      </w:pPr>
    </w:p>
    <w:p w14:paraId="3448B5DD" w14:textId="77777777" w:rsidR="002D41A0" w:rsidRDefault="002D41A0">
      <w:pPr>
        <w:rPr>
          <w:rFonts w:ascii="Arial" w:hAnsi="Arial" w:cs="Arial"/>
        </w:rPr>
      </w:pPr>
    </w:p>
    <w:p w14:paraId="6475B873" w14:textId="77777777" w:rsidR="002D41A0" w:rsidRDefault="002D41A0">
      <w:pPr>
        <w:rPr>
          <w:rFonts w:ascii="Arial" w:hAnsi="Arial" w:cs="Arial"/>
        </w:rPr>
      </w:pPr>
    </w:p>
    <w:p w14:paraId="1331F377" w14:textId="77777777" w:rsidR="002D41A0" w:rsidRDefault="002D41A0">
      <w:pPr>
        <w:rPr>
          <w:rFonts w:ascii="Arial" w:hAnsi="Arial" w:cs="Arial"/>
        </w:rPr>
      </w:pPr>
    </w:p>
    <w:p w14:paraId="7E55CDFB" w14:textId="77777777" w:rsidR="002D41A0" w:rsidRDefault="002D41A0">
      <w:pPr>
        <w:rPr>
          <w:rFonts w:ascii="Arial" w:hAnsi="Arial" w:cs="Arial"/>
        </w:rPr>
      </w:pPr>
    </w:p>
    <w:p w14:paraId="3CCC0767" w14:textId="77777777" w:rsidR="002D41A0" w:rsidRDefault="002D41A0">
      <w:pPr>
        <w:rPr>
          <w:rFonts w:ascii="Arial" w:hAnsi="Arial" w:cs="Arial"/>
        </w:rPr>
      </w:pPr>
    </w:p>
    <w:p w14:paraId="7A44BF93" w14:textId="77777777" w:rsidR="002D41A0" w:rsidRDefault="002D41A0">
      <w:pPr>
        <w:rPr>
          <w:rFonts w:ascii="Arial" w:hAnsi="Arial" w:cs="Arial"/>
        </w:rPr>
      </w:pPr>
    </w:p>
    <w:p w14:paraId="3A765D58" w14:textId="77777777" w:rsidR="002D41A0" w:rsidRDefault="002D41A0">
      <w:pPr>
        <w:rPr>
          <w:rFonts w:ascii="Arial" w:hAnsi="Arial" w:cs="Arial"/>
        </w:rPr>
      </w:pPr>
    </w:p>
    <w:p w14:paraId="69E7C505" w14:textId="77777777" w:rsidR="002D41A0" w:rsidRDefault="002D41A0">
      <w:pPr>
        <w:rPr>
          <w:rFonts w:ascii="Arial" w:hAnsi="Arial" w:cs="Arial"/>
        </w:rPr>
      </w:pPr>
    </w:p>
    <w:p w14:paraId="7B7E38AA" w14:textId="77777777" w:rsidR="002D41A0" w:rsidRDefault="002D41A0">
      <w:pPr>
        <w:rPr>
          <w:rFonts w:ascii="Arial" w:hAnsi="Arial" w:cs="Arial"/>
        </w:rPr>
      </w:pPr>
    </w:p>
    <w:p w14:paraId="3450C885" w14:textId="77777777" w:rsidR="002D41A0" w:rsidRDefault="002D41A0">
      <w:pPr>
        <w:rPr>
          <w:rFonts w:ascii="Arial" w:hAnsi="Arial" w:cs="Arial"/>
        </w:rPr>
      </w:pPr>
    </w:p>
    <w:p w14:paraId="1A296C69" w14:textId="77777777" w:rsidR="000918CB" w:rsidRDefault="000918CB">
      <w:pPr>
        <w:rPr>
          <w:rFonts w:ascii="Arial" w:hAnsi="Arial" w:cs="Arial"/>
        </w:rPr>
      </w:pPr>
    </w:p>
    <w:p w14:paraId="4230C6AB" w14:textId="77777777" w:rsidR="00D4062D" w:rsidRPr="00911F95" w:rsidRDefault="00D4062D" w:rsidP="00D4062D">
      <w:pPr>
        <w:pStyle w:val="Nadpis1"/>
        <w:numPr>
          <w:ilvl w:val="0"/>
          <w:numId w:val="1"/>
        </w:numPr>
      </w:pPr>
      <w:bookmarkStart w:id="0" w:name="_Toc527646378"/>
      <w:r>
        <w:lastRenderedPageBreak/>
        <w:t>Identifikace správce</w:t>
      </w:r>
      <w:bookmarkEnd w:id="0"/>
    </w:p>
    <w:p w14:paraId="644275BF" w14:textId="77777777" w:rsidR="00911F95" w:rsidRDefault="00911F95">
      <w:pPr>
        <w:rPr>
          <w:rFonts w:ascii="Arial" w:hAnsi="Arial" w:cs="Arial"/>
        </w:rPr>
      </w:pP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900"/>
      </w:tblGrid>
      <w:tr w:rsidR="00986EEE" w:rsidRPr="00D845D5" w14:paraId="434D18B7" w14:textId="77777777" w:rsidTr="00986EEE">
        <w:trPr>
          <w:trHeight w:val="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023E" w14:textId="77777777" w:rsidR="00986EEE" w:rsidRPr="00D845D5" w:rsidRDefault="00986EEE" w:rsidP="00986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45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E6E8" w14:textId="77777777" w:rsidR="00986EEE" w:rsidRPr="00986EEE" w:rsidRDefault="00986EEE" w:rsidP="00986EEE">
            <w:pPr>
              <w:rPr>
                <w:rFonts w:ascii="Arial" w:hAnsi="Arial" w:cs="Arial"/>
                <w:sz w:val="20"/>
                <w:szCs w:val="20"/>
              </w:rPr>
            </w:pPr>
            <w:r w:rsidRPr="00986EEE">
              <w:rPr>
                <w:rFonts w:ascii="Arial" w:hAnsi="Arial" w:cs="Arial"/>
                <w:bCs/>
                <w:sz w:val="20"/>
                <w:szCs w:val="20"/>
              </w:rPr>
              <w:t>Základní škola a Mateřská škola Světlá pod Ještědem, příspěvková organizace</w:t>
            </w:r>
          </w:p>
        </w:tc>
      </w:tr>
      <w:tr w:rsidR="00D845D5" w:rsidRPr="00D845D5" w14:paraId="6C7F2BD6" w14:textId="77777777" w:rsidTr="00D845D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F46D" w14:textId="77777777" w:rsidR="00D845D5" w:rsidRPr="00D845D5" w:rsidRDefault="00D845D5" w:rsidP="00D8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45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F289" w14:textId="77777777" w:rsidR="00D845D5" w:rsidRPr="00D845D5" w:rsidRDefault="00986EEE" w:rsidP="00D8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86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č.p. 15, 463 43 Světlá pod Ještědem</w:t>
            </w:r>
          </w:p>
        </w:tc>
      </w:tr>
      <w:tr w:rsidR="00D845D5" w:rsidRPr="00D845D5" w14:paraId="12F07F6B" w14:textId="77777777" w:rsidTr="00D845D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A82D" w14:textId="77777777" w:rsidR="00D845D5" w:rsidRPr="00D845D5" w:rsidRDefault="00D845D5" w:rsidP="00D8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45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B4DE" w14:textId="77777777" w:rsidR="00D845D5" w:rsidRPr="00986EEE" w:rsidRDefault="00986EEE" w:rsidP="00D8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86EE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70983283</w:t>
            </w:r>
          </w:p>
        </w:tc>
      </w:tr>
      <w:tr w:rsidR="00D845D5" w:rsidRPr="00D845D5" w14:paraId="7C9F97BA" w14:textId="77777777" w:rsidTr="00D845D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EC63" w14:textId="77777777" w:rsidR="00D845D5" w:rsidRPr="00D845D5" w:rsidRDefault="00D845D5" w:rsidP="00D8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45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Statutární zástupce: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5480" w14:textId="77777777" w:rsidR="00D845D5" w:rsidRPr="00D845D5" w:rsidRDefault="00423BF2" w:rsidP="00D8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 Rena</w:t>
            </w:r>
            <w:r w:rsidR="00986EEE" w:rsidRPr="00986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ta Pluhařová</w:t>
            </w:r>
            <w:r w:rsidR="00986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ředitelka školy</w:t>
            </w:r>
          </w:p>
        </w:tc>
      </w:tr>
      <w:tr w:rsidR="00986EEE" w:rsidRPr="00D845D5" w14:paraId="65931FBB" w14:textId="77777777" w:rsidTr="00D845D5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A39F" w14:textId="77777777" w:rsidR="00986EEE" w:rsidRPr="00D845D5" w:rsidRDefault="00986EEE" w:rsidP="00D8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45D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Provozovna / pracoviště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D7B6" w14:textId="77777777" w:rsidR="00986EEE" w:rsidRDefault="00986EEE" w:rsidP="00986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86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č.p. 15, 463 43 Světlá pod Ještědem</w:t>
            </w:r>
          </w:p>
          <w:p w14:paraId="1FF94FDD" w14:textId="77777777" w:rsidR="00986EEE" w:rsidRDefault="00986EEE" w:rsidP="00986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č.p. 53, 463 43 Světlá pod Ještědem</w:t>
            </w:r>
          </w:p>
          <w:p w14:paraId="3A799698" w14:textId="77777777" w:rsidR="00986EEE" w:rsidRPr="00D845D5" w:rsidRDefault="00986EEE" w:rsidP="00986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č.p. 50, 463 43 Světlá pod Ještědem</w:t>
            </w:r>
          </w:p>
        </w:tc>
      </w:tr>
    </w:tbl>
    <w:p w14:paraId="583532F5" w14:textId="77777777" w:rsidR="00D845D5" w:rsidRDefault="00D845D5">
      <w:pPr>
        <w:rPr>
          <w:rFonts w:ascii="Arial" w:hAnsi="Arial" w:cs="Arial"/>
        </w:rPr>
      </w:pPr>
    </w:p>
    <w:p w14:paraId="0BF0BBAC" w14:textId="77777777" w:rsidR="00D4062D" w:rsidRPr="00911F95" w:rsidRDefault="00D4062D" w:rsidP="00D4062D">
      <w:pPr>
        <w:pStyle w:val="Nadpis1"/>
        <w:numPr>
          <w:ilvl w:val="0"/>
          <w:numId w:val="1"/>
        </w:numPr>
      </w:pPr>
      <w:bookmarkStart w:id="1" w:name="_Toc527646379"/>
      <w:r>
        <w:t>Postup zpracování dokumentace</w:t>
      </w:r>
      <w:r w:rsidR="00CF20E0">
        <w:t xml:space="preserve"> GDPR</w:t>
      </w:r>
      <w:bookmarkEnd w:id="1"/>
    </w:p>
    <w:p w14:paraId="2D5C60B8" w14:textId="77777777" w:rsidR="00911F95" w:rsidRDefault="00911F95"/>
    <w:p w14:paraId="4BF74544" w14:textId="77777777" w:rsidR="00691716" w:rsidRDefault="00691716" w:rsidP="00691716">
      <w:pPr>
        <w:jc w:val="both"/>
      </w:pPr>
      <w:r>
        <w:t>V rámci přípravy organizace (</w:t>
      </w:r>
      <w:r w:rsidR="00986EEE">
        <w:t>příspěvkové organizace obce</w:t>
      </w:r>
      <w:r>
        <w:t>) na systém ochrany osobních údajů fyzických osob dle Nařízení (EU) 2016/679 (GDPR) účinného ode dne 25. 5. 2018 zpracoval</w:t>
      </w:r>
      <w:r w:rsidR="00986EEE">
        <w:t>a</w:t>
      </w:r>
      <w:r>
        <w:t xml:space="preserve"> </w:t>
      </w:r>
      <w:r w:rsidR="00986EEE">
        <w:rPr>
          <w:b/>
        </w:rPr>
        <w:t>Základní škola a Mateřská škola Světlá pod Ještědem, příspěvková organizace</w:t>
      </w:r>
      <w:r>
        <w:t xml:space="preserve"> jako správce osobních údajů fyzických osob kompletní dokumentaci, jejímž obsahem je:</w:t>
      </w:r>
    </w:p>
    <w:p w14:paraId="6829140C" w14:textId="77777777" w:rsidR="00D4062D" w:rsidRDefault="007A59BB" w:rsidP="003A5D83">
      <w:pPr>
        <w:pStyle w:val="Odstavecseseznamem"/>
        <w:numPr>
          <w:ilvl w:val="0"/>
          <w:numId w:val="2"/>
        </w:numPr>
        <w:jc w:val="both"/>
      </w:pPr>
      <w:r>
        <w:t>zpracování vstupní analýzy GDPR, zmapování zpracovávaných osobních údajů v agendách organizace;</w:t>
      </w:r>
    </w:p>
    <w:p w14:paraId="0AF3021B" w14:textId="77777777" w:rsidR="007A59BB" w:rsidRDefault="007A59BB" w:rsidP="003A5D83">
      <w:pPr>
        <w:pStyle w:val="Odstavecseseznamem"/>
        <w:numPr>
          <w:ilvl w:val="0"/>
          <w:numId w:val="2"/>
        </w:numPr>
        <w:jc w:val="both"/>
      </w:pPr>
      <w:r>
        <w:t>specifikace řešených agend</w:t>
      </w:r>
    </w:p>
    <w:p w14:paraId="27A46EF2" w14:textId="77777777" w:rsidR="007A59BB" w:rsidRDefault="007A59BB" w:rsidP="003A5D83">
      <w:pPr>
        <w:pStyle w:val="Odstavecseseznamem"/>
        <w:numPr>
          <w:ilvl w:val="0"/>
          <w:numId w:val="2"/>
        </w:numPr>
        <w:jc w:val="both"/>
      </w:pPr>
      <w:r>
        <w:t>identifikace a zařazení osobních údajů do řešených agend</w:t>
      </w:r>
    </w:p>
    <w:p w14:paraId="6A410909" w14:textId="77777777" w:rsidR="007A59BB" w:rsidRDefault="007A59BB" w:rsidP="003A5D83">
      <w:pPr>
        <w:pStyle w:val="Odstavecseseznamem"/>
        <w:numPr>
          <w:ilvl w:val="0"/>
          <w:numId w:val="2"/>
        </w:numPr>
        <w:jc w:val="both"/>
      </w:pPr>
      <w:r>
        <w:t>specifikace osobních údajů</w:t>
      </w:r>
      <w:r w:rsidR="0096193C">
        <w:t xml:space="preserve"> – vytvoření katalogu osobních údajů v každé řešené agendě</w:t>
      </w:r>
      <w:r>
        <w:t>:</w:t>
      </w:r>
    </w:p>
    <w:p w14:paraId="5C049747" w14:textId="77777777" w:rsidR="007A59BB" w:rsidRDefault="007A59BB" w:rsidP="003A5D83">
      <w:pPr>
        <w:pStyle w:val="Odstavecseseznamem"/>
        <w:numPr>
          <w:ilvl w:val="0"/>
          <w:numId w:val="3"/>
        </w:numPr>
        <w:jc w:val="both"/>
      </w:pPr>
      <w:r>
        <w:t>subjekt osobních údajů</w:t>
      </w:r>
    </w:p>
    <w:p w14:paraId="372C660C" w14:textId="77777777" w:rsidR="007A59BB" w:rsidRDefault="007A59BB" w:rsidP="003A5D83">
      <w:pPr>
        <w:pStyle w:val="Odstavecseseznamem"/>
        <w:numPr>
          <w:ilvl w:val="0"/>
          <w:numId w:val="3"/>
        </w:numPr>
        <w:jc w:val="both"/>
      </w:pPr>
      <w:r>
        <w:t>právní titul pro zpracování osobních údajů</w:t>
      </w:r>
    </w:p>
    <w:p w14:paraId="3D539960" w14:textId="77777777" w:rsidR="007A59BB" w:rsidRDefault="007A59BB" w:rsidP="003A5D83">
      <w:pPr>
        <w:pStyle w:val="Odstavecseseznamem"/>
        <w:numPr>
          <w:ilvl w:val="0"/>
          <w:numId w:val="3"/>
        </w:numPr>
        <w:jc w:val="both"/>
      </w:pPr>
      <w:r>
        <w:t>účel zpracování osobních údajů</w:t>
      </w:r>
    </w:p>
    <w:p w14:paraId="4B2FC87F" w14:textId="77777777" w:rsidR="007A59BB" w:rsidRDefault="007A59BB" w:rsidP="003A5D83">
      <w:pPr>
        <w:pStyle w:val="Odstavecseseznamem"/>
        <w:numPr>
          <w:ilvl w:val="0"/>
          <w:numId w:val="3"/>
        </w:numPr>
        <w:jc w:val="both"/>
      </w:pPr>
      <w:r>
        <w:t>role organizace ve zpracování osobních údajů</w:t>
      </w:r>
    </w:p>
    <w:p w14:paraId="032B9B10" w14:textId="77777777" w:rsidR="007A59BB" w:rsidRDefault="007A59BB" w:rsidP="003A5D83">
      <w:pPr>
        <w:pStyle w:val="Odstavecseseznamem"/>
        <w:numPr>
          <w:ilvl w:val="0"/>
          <w:numId w:val="3"/>
        </w:numPr>
        <w:jc w:val="both"/>
      </w:pPr>
      <w:r>
        <w:t>druh osobních údajů</w:t>
      </w:r>
    </w:p>
    <w:p w14:paraId="3AE87002" w14:textId="77777777" w:rsidR="007A59BB" w:rsidRDefault="007A59BB" w:rsidP="003A5D83">
      <w:pPr>
        <w:pStyle w:val="Odstavecseseznamem"/>
        <w:numPr>
          <w:ilvl w:val="0"/>
          <w:numId w:val="3"/>
        </w:numPr>
        <w:jc w:val="both"/>
      </w:pPr>
      <w:r>
        <w:t>poskytovatel osobních údajů</w:t>
      </w:r>
    </w:p>
    <w:p w14:paraId="021DC33E" w14:textId="77777777" w:rsidR="007A59BB" w:rsidRDefault="007A59BB" w:rsidP="003A5D83">
      <w:pPr>
        <w:pStyle w:val="Odstavecseseznamem"/>
        <w:numPr>
          <w:ilvl w:val="0"/>
          <w:numId w:val="3"/>
        </w:numPr>
        <w:jc w:val="both"/>
      </w:pPr>
      <w:r>
        <w:t>forma poskytnutí osobních údajů</w:t>
      </w:r>
    </w:p>
    <w:p w14:paraId="4AD7C2B7" w14:textId="77777777" w:rsidR="007A59BB" w:rsidRDefault="007A59BB" w:rsidP="003A5D83">
      <w:pPr>
        <w:pStyle w:val="Odstavecseseznamem"/>
        <w:numPr>
          <w:ilvl w:val="0"/>
          <w:numId w:val="3"/>
        </w:numPr>
        <w:jc w:val="both"/>
      </w:pPr>
      <w:r>
        <w:t>datový zdroj osobních údajů</w:t>
      </w:r>
    </w:p>
    <w:p w14:paraId="5255D23B" w14:textId="77777777" w:rsidR="008537DE" w:rsidRDefault="008537DE" w:rsidP="003A5D83">
      <w:pPr>
        <w:pStyle w:val="Odstavecseseznamem"/>
        <w:numPr>
          <w:ilvl w:val="0"/>
          <w:numId w:val="2"/>
        </w:numPr>
        <w:jc w:val="both"/>
      </w:pPr>
      <w:r>
        <w:t>identifikace umístění datových zdrojů osobních údajů</w:t>
      </w:r>
    </w:p>
    <w:p w14:paraId="416EF38E" w14:textId="77777777" w:rsidR="0096193C" w:rsidRDefault="0096193C" w:rsidP="003A5D83">
      <w:pPr>
        <w:pStyle w:val="Odstavecseseznamem"/>
        <w:numPr>
          <w:ilvl w:val="0"/>
          <w:numId w:val="2"/>
        </w:numPr>
        <w:jc w:val="both"/>
      </w:pPr>
      <w:r>
        <w:t>identifikace a specifikace přístupů k osobním údajům řešené agendy</w:t>
      </w:r>
      <w:r w:rsidR="0028061B">
        <w:t xml:space="preserve"> </w:t>
      </w:r>
    </w:p>
    <w:p w14:paraId="58826B6C" w14:textId="77777777" w:rsidR="0028061B" w:rsidRDefault="0028061B" w:rsidP="003A5D83">
      <w:pPr>
        <w:pStyle w:val="Odstavecseseznamem"/>
        <w:numPr>
          <w:ilvl w:val="0"/>
          <w:numId w:val="2"/>
        </w:numPr>
        <w:jc w:val="both"/>
      </w:pPr>
      <w:r>
        <w:t>analýza rizik zpracování osobních údajů s ohledem na typ osobních údajů, rozsah zpracování osobních údajů a možné dopady na subjekty údajů.</w:t>
      </w:r>
    </w:p>
    <w:p w14:paraId="1E5FEA19" w14:textId="77777777" w:rsidR="00986EEE" w:rsidRDefault="00986EEE" w:rsidP="00986EEE">
      <w:pPr>
        <w:pStyle w:val="Odstavecseseznamem"/>
        <w:jc w:val="both"/>
      </w:pPr>
    </w:p>
    <w:p w14:paraId="60A48F15" w14:textId="77777777" w:rsidR="008537DE" w:rsidRDefault="008537DE" w:rsidP="00986EEE">
      <w:pPr>
        <w:pStyle w:val="Odstavecseseznamem"/>
        <w:jc w:val="both"/>
      </w:pPr>
    </w:p>
    <w:p w14:paraId="2411F5D7" w14:textId="77777777" w:rsidR="008537DE" w:rsidRDefault="008537DE" w:rsidP="00986EEE">
      <w:pPr>
        <w:pStyle w:val="Odstavecseseznamem"/>
        <w:jc w:val="both"/>
      </w:pPr>
    </w:p>
    <w:p w14:paraId="60111172" w14:textId="77777777" w:rsidR="008537DE" w:rsidRDefault="008537DE" w:rsidP="00986EEE">
      <w:pPr>
        <w:pStyle w:val="Odstavecseseznamem"/>
        <w:jc w:val="both"/>
      </w:pPr>
    </w:p>
    <w:p w14:paraId="09D7222D" w14:textId="77777777" w:rsidR="008537DE" w:rsidRDefault="008537DE" w:rsidP="00986EEE">
      <w:pPr>
        <w:pStyle w:val="Odstavecseseznamem"/>
        <w:jc w:val="both"/>
      </w:pPr>
    </w:p>
    <w:p w14:paraId="1D46D112" w14:textId="77777777" w:rsidR="008537DE" w:rsidRDefault="008537DE" w:rsidP="00986EEE">
      <w:pPr>
        <w:pStyle w:val="Odstavecseseznamem"/>
        <w:jc w:val="both"/>
      </w:pPr>
    </w:p>
    <w:p w14:paraId="40CF6646" w14:textId="77777777" w:rsidR="008537DE" w:rsidRDefault="008537DE" w:rsidP="00986EEE">
      <w:pPr>
        <w:pStyle w:val="Odstavecseseznamem"/>
        <w:jc w:val="both"/>
      </w:pPr>
    </w:p>
    <w:p w14:paraId="6F9350E3" w14:textId="77777777" w:rsidR="008537DE" w:rsidRDefault="008537DE" w:rsidP="00986EEE">
      <w:pPr>
        <w:pStyle w:val="Odstavecseseznamem"/>
        <w:jc w:val="both"/>
      </w:pPr>
    </w:p>
    <w:p w14:paraId="0192FCEB" w14:textId="77777777" w:rsidR="008537DE" w:rsidRDefault="008537DE" w:rsidP="00986EEE">
      <w:pPr>
        <w:pStyle w:val="Odstavecseseznamem"/>
        <w:jc w:val="both"/>
      </w:pPr>
    </w:p>
    <w:p w14:paraId="7EFD7EF0" w14:textId="77777777" w:rsidR="00D4062D" w:rsidRDefault="00CF20E0" w:rsidP="00D4062D">
      <w:pPr>
        <w:pStyle w:val="Nadpis1"/>
        <w:numPr>
          <w:ilvl w:val="0"/>
          <w:numId w:val="1"/>
        </w:numPr>
      </w:pPr>
      <w:bookmarkStart w:id="2" w:name="_Toc526067174"/>
      <w:bookmarkStart w:id="3" w:name="_Toc527644873"/>
      <w:bookmarkStart w:id="4" w:name="_Toc527646380"/>
      <w:r>
        <w:lastRenderedPageBreak/>
        <w:t>Účel zpracování a právní základ pro zpracování osobních údajů</w:t>
      </w:r>
      <w:bookmarkEnd w:id="2"/>
      <w:bookmarkEnd w:id="3"/>
      <w:bookmarkEnd w:id="4"/>
    </w:p>
    <w:p w14:paraId="5DFBA689" w14:textId="77777777" w:rsidR="00D4062D" w:rsidRDefault="00D4062D" w:rsidP="00D4062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2"/>
        <w:gridCol w:w="2258"/>
        <w:gridCol w:w="2313"/>
        <w:gridCol w:w="2465"/>
      </w:tblGrid>
      <w:tr w:rsidR="008537DE" w:rsidRPr="00986EEE" w14:paraId="176392F2" w14:textId="77777777" w:rsidTr="00163022">
        <w:trPr>
          <w:trHeight w:val="141"/>
        </w:trPr>
        <w:tc>
          <w:tcPr>
            <w:tcW w:w="2252" w:type="dxa"/>
            <w:hideMark/>
          </w:tcPr>
          <w:p w14:paraId="1A30C9FC" w14:textId="77777777" w:rsidR="00986EEE" w:rsidRPr="00986EEE" w:rsidRDefault="00855AC8" w:rsidP="00986EEE">
            <w:pPr>
              <w:rPr>
                <w:b/>
                <w:bCs/>
              </w:rPr>
            </w:pPr>
            <w:r>
              <w:rPr>
                <w:b/>
                <w:bCs/>
              </w:rPr>
              <w:t>Název agendy</w:t>
            </w:r>
          </w:p>
        </w:tc>
        <w:tc>
          <w:tcPr>
            <w:tcW w:w="2258" w:type="dxa"/>
            <w:hideMark/>
          </w:tcPr>
          <w:p w14:paraId="5CC197D2" w14:textId="77777777" w:rsidR="00986EEE" w:rsidRPr="00986EEE" w:rsidRDefault="00855AC8" w:rsidP="00986EEE">
            <w:pPr>
              <w:rPr>
                <w:b/>
                <w:bCs/>
              </w:rPr>
            </w:pPr>
            <w:r>
              <w:rPr>
                <w:b/>
                <w:bCs/>
              </w:rPr>
              <w:t>Zpracovávané osobní údaje</w:t>
            </w:r>
          </w:p>
        </w:tc>
        <w:tc>
          <w:tcPr>
            <w:tcW w:w="2313" w:type="dxa"/>
            <w:hideMark/>
          </w:tcPr>
          <w:p w14:paraId="09EA33E0" w14:textId="77777777" w:rsidR="00986EEE" w:rsidRPr="00986EEE" w:rsidRDefault="00986EEE" w:rsidP="00986EEE">
            <w:pPr>
              <w:rPr>
                <w:b/>
                <w:bCs/>
              </w:rPr>
            </w:pPr>
            <w:r w:rsidRPr="00986EEE">
              <w:rPr>
                <w:b/>
                <w:bCs/>
              </w:rPr>
              <w:t>Účel zpracování</w:t>
            </w:r>
          </w:p>
        </w:tc>
        <w:tc>
          <w:tcPr>
            <w:tcW w:w="2465" w:type="dxa"/>
            <w:hideMark/>
          </w:tcPr>
          <w:p w14:paraId="78D4D105" w14:textId="77777777" w:rsidR="00986EEE" w:rsidRPr="00986EEE" w:rsidRDefault="00986EEE" w:rsidP="00855AC8">
            <w:pPr>
              <w:rPr>
                <w:b/>
                <w:bCs/>
              </w:rPr>
            </w:pPr>
            <w:r w:rsidRPr="00986EEE">
              <w:rPr>
                <w:b/>
                <w:bCs/>
              </w:rPr>
              <w:t>Přesný popis účelu zpracování</w:t>
            </w:r>
          </w:p>
        </w:tc>
      </w:tr>
      <w:tr w:rsidR="008537DE" w:rsidRPr="00986EEE" w14:paraId="31B6B290" w14:textId="77777777" w:rsidTr="00163022">
        <w:trPr>
          <w:trHeight w:val="1133"/>
        </w:trPr>
        <w:tc>
          <w:tcPr>
            <w:tcW w:w="2252" w:type="dxa"/>
            <w:hideMark/>
          </w:tcPr>
          <w:p w14:paraId="62091791" w14:textId="77777777" w:rsidR="00986EEE" w:rsidRPr="00986EEE" w:rsidRDefault="00986EEE">
            <w:r w:rsidRPr="00986EEE">
              <w:t xml:space="preserve">ekonomický </w:t>
            </w:r>
            <w:proofErr w:type="gramStart"/>
            <w:r w:rsidRPr="00986EEE">
              <w:t>systém - účetnictví</w:t>
            </w:r>
            <w:proofErr w:type="gramEnd"/>
          </w:p>
        </w:tc>
        <w:tc>
          <w:tcPr>
            <w:tcW w:w="2258" w:type="dxa"/>
            <w:hideMark/>
          </w:tcPr>
          <w:p w14:paraId="11DA04B9" w14:textId="77777777" w:rsidR="00986EEE" w:rsidRPr="00986EEE" w:rsidRDefault="00855AC8">
            <w:r>
              <w:t>Jméno, příjmení, adresa, bankovní účet, e-mail, telefon, IČO, DIČ, RČ, zdravotní pojišťovna (zaměstnanci)</w:t>
            </w:r>
          </w:p>
        </w:tc>
        <w:tc>
          <w:tcPr>
            <w:tcW w:w="2313" w:type="dxa"/>
            <w:hideMark/>
          </w:tcPr>
          <w:p w14:paraId="73F3E806" w14:textId="77777777" w:rsidR="00986EEE" w:rsidRPr="00986EEE" w:rsidRDefault="00986EEE" w:rsidP="00986EEE">
            <w:r w:rsidRPr="00986EEE">
              <w:t>právní povinnost</w:t>
            </w:r>
          </w:p>
        </w:tc>
        <w:tc>
          <w:tcPr>
            <w:tcW w:w="2465" w:type="dxa"/>
            <w:hideMark/>
          </w:tcPr>
          <w:p w14:paraId="6F191E92" w14:textId="77777777" w:rsidR="00986EEE" w:rsidRPr="00986EEE" w:rsidRDefault="00986EEE">
            <w:r w:rsidRPr="00986EEE">
              <w:t>Zákon č. 563/1991 Sb., o účetnictví</w:t>
            </w:r>
          </w:p>
        </w:tc>
      </w:tr>
      <w:tr w:rsidR="008537DE" w:rsidRPr="00986EEE" w14:paraId="4068A698" w14:textId="77777777" w:rsidTr="00163022">
        <w:trPr>
          <w:trHeight w:val="2430"/>
        </w:trPr>
        <w:tc>
          <w:tcPr>
            <w:tcW w:w="2252" w:type="dxa"/>
            <w:hideMark/>
          </w:tcPr>
          <w:p w14:paraId="48ED0AF7" w14:textId="77777777" w:rsidR="00986EEE" w:rsidRPr="00986EEE" w:rsidRDefault="00986EEE">
            <w:r w:rsidRPr="00986EEE">
              <w:t xml:space="preserve">školní matrika, informační </w:t>
            </w:r>
            <w:proofErr w:type="gramStart"/>
            <w:r w:rsidRPr="00986EEE">
              <w:t>systém - žáci</w:t>
            </w:r>
            <w:proofErr w:type="gramEnd"/>
            <w:r w:rsidRPr="00986EEE">
              <w:t xml:space="preserve"> a zákonní zástupci</w:t>
            </w:r>
          </w:p>
        </w:tc>
        <w:tc>
          <w:tcPr>
            <w:tcW w:w="2258" w:type="dxa"/>
            <w:hideMark/>
          </w:tcPr>
          <w:p w14:paraId="48CA789A" w14:textId="77777777" w:rsidR="00986EEE" w:rsidRPr="00986EEE" w:rsidRDefault="00855AC8">
            <w:r>
              <w:t>Jméno, příjmení, pohlaví, věk, datum narození, rodné číslo, adresa, údaje dětí a partnerů (identifikační), počet dětí (sourozenci), e-mail (zákonný zástupce), telefon (zákonný zástupce), zdravotní pojišťovna (žáci), národnost (žáci), zdravotní stav (žáci)</w:t>
            </w:r>
          </w:p>
        </w:tc>
        <w:tc>
          <w:tcPr>
            <w:tcW w:w="2313" w:type="dxa"/>
            <w:hideMark/>
          </w:tcPr>
          <w:p w14:paraId="1A8181BE" w14:textId="77777777" w:rsidR="00986EEE" w:rsidRPr="00986EEE" w:rsidRDefault="00986EEE" w:rsidP="00986EEE">
            <w:r w:rsidRPr="00986EEE">
              <w:t>právní povinnost</w:t>
            </w:r>
          </w:p>
        </w:tc>
        <w:tc>
          <w:tcPr>
            <w:tcW w:w="2465" w:type="dxa"/>
            <w:hideMark/>
          </w:tcPr>
          <w:p w14:paraId="755B08AC" w14:textId="77777777" w:rsidR="00986EEE" w:rsidRPr="00986EEE" w:rsidRDefault="00986EEE">
            <w:r w:rsidRPr="00986EEE">
              <w:t>Školní matriky podle § 28 Školského zákona, 561/2004 Sb., Vyhláška o dokumentaci škol a školských zařízení, 364/2005 Sb.)</w:t>
            </w:r>
          </w:p>
        </w:tc>
      </w:tr>
      <w:tr w:rsidR="008537DE" w:rsidRPr="00986EEE" w14:paraId="45AE6B49" w14:textId="77777777" w:rsidTr="00163022">
        <w:trPr>
          <w:trHeight w:val="1575"/>
        </w:trPr>
        <w:tc>
          <w:tcPr>
            <w:tcW w:w="2252" w:type="dxa"/>
            <w:hideMark/>
          </w:tcPr>
          <w:p w14:paraId="09CBF5A8" w14:textId="77777777" w:rsidR="00986EEE" w:rsidRPr="00986EEE" w:rsidRDefault="00986EEE">
            <w:r w:rsidRPr="00986EEE">
              <w:t>Evidence smluv a objednávek</w:t>
            </w:r>
          </w:p>
        </w:tc>
        <w:tc>
          <w:tcPr>
            <w:tcW w:w="2258" w:type="dxa"/>
            <w:hideMark/>
          </w:tcPr>
          <w:p w14:paraId="709BD8BD" w14:textId="77777777" w:rsidR="00986EEE" w:rsidRPr="00986EEE" w:rsidRDefault="00855AC8">
            <w:r>
              <w:t xml:space="preserve">Jméno, příjmení, adresa, bankovní účet, e-mail, telefon, RČ, </w:t>
            </w:r>
            <w:proofErr w:type="gramStart"/>
            <w:r>
              <w:t>IČO,DIČ</w:t>
            </w:r>
            <w:proofErr w:type="gramEnd"/>
            <w:r>
              <w:t>, číslo dokladu</w:t>
            </w:r>
          </w:p>
        </w:tc>
        <w:tc>
          <w:tcPr>
            <w:tcW w:w="2313" w:type="dxa"/>
            <w:hideMark/>
          </w:tcPr>
          <w:p w14:paraId="25D6B908" w14:textId="77777777" w:rsidR="00986EEE" w:rsidRPr="00986EEE" w:rsidRDefault="00986EEE">
            <w:r w:rsidRPr="00986EEE">
              <w:t>vedení evidence smluv, plnění smlouvy</w:t>
            </w:r>
          </w:p>
        </w:tc>
        <w:tc>
          <w:tcPr>
            <w:tcW w:w="2465" w:type="dxa"/>
            <w:hideMark/>
          </w:tcPr>
          <w:p w14:paraId="398530D0" w14:textId="77777777" w:rsidR="00986EEE" w:rsidRPr="00986EEE" w:rsidRDefault="00986EEE" w:rsidP="00855AC8">
            <w:r w:rsidRPr="00986EEE">
              <w:t>Zajištění komunikace se subjektem</w:t>
            </w:r>
            <w:r w:rsidR="00855AC8">
              <w:t xml:space="preserve"> </w:t>
            </w:r>
            <w:r w:rsidRPr="00986EEE">
              <w:t>údaj</w:t>
            </w:r>
            <w:r w:rsidR="00855AC8">
              <w:t>ů</w:t>
            </w:r>
            <w:r w:rsidRPr="00986EEE">
              <w:t xml:space="preserve"> nezbytně nutné k uzavření </w:t>
            </w:r>
            <w:r w:rsidR="00855AC8">
              <w:t xml:space="preserve">a plnění </w:t>
            </w:r>
            <w:r w:rsidRPr="00986EEE">
              <w:t>sml</w:t>
            </w:r>
            <w:r w:rsidR="00855AC8">
              <w:t>uvních povinností</w:t>
            </w:r>
          </w:p>
        </w:tc>
      </w:tr>
      <w:tr w:rsidR="008537DE" w:rsidRPr="00986EEE" w14:paraId="432B00FE" w14:textId="77777777" w:rsidTr="00163022">
        <w:trPr>
          <w:trHeight w:val="457"/>
        </w:trPr>
        <w:tc>
          <w:tcPr>
            <w:tcW w:w="2252" w:type="dxa"/>
            <w:hideMark/>
          </w:tcPr>
          <w:p w14:paraId="4F56B38C" w14:textId="77777777" w:rsidR="00986EEE" w:rsidRPr="00986EEE" w:rsidRDefault="00986EEE">
            <w:r w:rsidRPr="00986EEE">
              <w:t>Spisová služba</w:t>
            </w:r>
          </w:p>
        </w:tc>
        <w:tc>
          <w:tcPr>
            <w:tcW w:w="2258" w:type="dxa"/>
            <w:hideMark/>
          </w:tcPr>
          <w:p w14:paraId="4C32EE81" w14:textId="77777777" w:rsidR="00986EEE" w:rsidRPr="00986EEE" w:rsidRDefault="00855AC8">
            <w:r>
              <w:t>Jméno, příjmení, adresa</w:t>
            </w:r>
          </w:p>
        </w:tc>
        <w:tc>
          <w:tcPr>
            <w:tcW w:w="2313" w:type="dxa"/>
            <w:hideMark/>
          </w:tcPr>
          <w:p w14:paraId="58F4B33D" w14:textId="77777777" w:rsidR="00986EEE" w:rsidRPr="00986EEE" w:rsidRDefault="00986EEE" w:rsidP="00986EEE">
            <w:r w:rsidRPr="00986EEE">
              <w:t>Evidence spisové služby, právní povinnost</w:t>
            </w:r>
          </w:p>
        </w:tc>
        <w:tc>
          <w:tcPr>
            <w:tcW w:w="2465" w:type="dxa"/>
            <w:hideMark/>
          </w:tcPr>
          <w:p w14:paraId="3E8D05F9" w14:textId="77777777" w:rsidR="00986EEE" w:rsidRPr="00986EEE" w:rsidRDefault="00986EEE">
            <w:r w:rsidRPr="00986EEE">
              <w:t>Zákon č. 499/2004 Sb., o archivnictví a spisové službě</w:t>
            </w:r>
          </w:p>
        </w:tc>
      </w:tr>
      <w:tr w:rsidR="008537DE" w:rsidRPr="00986EEE" w14:paraId="34B64741" w14:textId="77777777" w:rsidTr="00163022">
        <w:trPr>
          <w:trHeight w:val="625"/>
        </w:trPr>
        <w:tc>
          <w:tcPr>
            <w:tcW w:w="2252" w:type="dxa"/>
            <w:hideMark/>
          </w:tcPr>
          <w:p w14:paraId="63D1DA73" w14:textId="77777777" w:rsidR="00986EEE" w:rsidRPr="00986EEE" w:rsidRDefault="00986EEE">
            <w:r w:rsidRPr="00986EEE">
              <w:t>Mzdová evidence</w:t>
            </w:r>
          </w:p>
        </w:tc>
        <w:tc>
          <w:tcPr>
            <w:tcW w:w="2258" w:type="dxa"/>
            <w:hideMark/>
          </w:tcPr>
          <w:p w14:paraId="04B6673D" w14:textId="77777777" w:rsidR="00986EEE" w:rsidRPr="00986EEE" w:rsidRDefault="008D45EF">
            <w:r>
              <w:t>Jméno, příjmení, rodné číslo, adresa, bankovní účet, osobní číslo, zdravotní pojišťovna</w:t>
            </w:r>
          </w:p>
        </w:tc>
        <w:tc>
          <w:tcPr>
            <w:tcW w:w="2313" w:type="dxa"/>
            <w:hideMark/>
          </w:tcPr>
          <w:p w14:paraId="64A3537E" w14:textId="77777777" w:rsidR="00986EEE" w:rsidRPr="00986EEE" w:rsidRDefault="00986EEE" w:rsidP="00986EEE">
            <w:r w:rsidRPr="00986EEE">
              <w:t>právní povinnost</w:t>
            </w:r>
          </w:p>
        </w:tc>
        <w:tc>
          <w:tcPr>
            <w:tcW w:w="2465" w:type="dxa"/>
            <w:hideMark/>
          </w:tcPr>
          <w:p w14:paraId="68C6FBC9" w14:textId="77777777" w:rsidR="00986EEE" w:rsidRPr="00986EEE" w:rsidRDefault="00986EEE">
            <w:r w:rsidRPr="00986EEE">
              <w:t>Zákoník práce, Zákon o pedagogických pracovnících</w:t>
            </w:r>
          </w:p>
        </w:tc>
      </w:tr>
      <w:tr w:rsidR="008537DE" w:rsidRPr="00986EEE" w14:paraId="622BED79" w14:textId="77777777" w:rsidTr="00163022">
        <w:trPr>
          <w:trHeight w:val="2104"/>
        </w:trPr>
        <w:tc>
          <w:tcPr>
            <w:tcW w:w="2252" w:type="dxa"/>
            <w:hideMark/>
          </w:tcPr>
          <w:p w14:paraId="4FD85E68" w14:textId="77777777" w:rsidR="00986EEE" w:rsidRPr="00986EEE" w:rsidRDefault="00986EEE">
            <w:r w:rsidRPr="00986EEE">
              <w:t>Personální evidence, osobní složky zaměstnanců, evidence DVPP</w:t>
            </w:r>
          </w:p>
        </w:tc>
        <w:tc>
          <w:tcPr>
            <w:tcW w:w="2258" w:type="dxa"/>
            <w:hideMark/>
          </w:tcPr>
          <w:p w14:paraId="3AAA94CC" w14:textId="77777777" w:rsidR="00986EEE" w:rsidRPr="00986EEE" w:rsidRDefault="008D45EF">
            <w:r>
              <w:t>Jméno, příjmení, pohlaví, datum narození, rodné číslo, adresa, bankovní účet, předchozí zaměstnání, mzda, e-mail, telefon, pozice v zaměstnání, osobní číslo, zdravotní pojišťovna</w:t>
            </w:r>
          </w:p>
        </w:tc>
        <w:tc>
          <w:tcPr>
            <w:tcW w:w="2313" w:type="dxa"/>
            <w:hideMark/>
          </w:tcPr>
          <w:p w14:paraId="3D1B27DB" w14:textId="77777777" w:rsidR="00986EEE" w:rsidRPr="00986EEE" w:rsidRDefault="00986EEE" w:rsidP="00986EEE">
            <w:r w:rsidRPr="00986EEE">
              <w:t>vedení personální evidence, právní povinnost</w:t>
            </w:r>
          </w:p>
        </w:tc>
        <w:tc>
          <w:tcPr>
            <w:tcW w:w="2465" w:type="dxa"/>
            <w:hideMark/>
          </w:tcPr>
          <w:p w14:paraId="55D4DCEA" w14:textId="77777777" w:rsidR="00986EEE" w:rsidRPr="00986EEE" w:rsidRDefault="00986EEE">
            <w:r w:rsidRPr="00986EEE">
              <w:t>Zákoník práce, údaje shromažďované v souladu</w:t>
            </w:r>
            <w:r w:rsidRPr="00986EEE">
              <w:br/>
              <w:t>s dalším vzděláváním pedagogických</w:t>
            </w:r>
            <w:r w:rsidRPr="00986EEE">
              <w:br/>
              <w:t>pracovníků (§ 24, § 29 zákona</w:t>
            </w:r>
            <w:r w:rsidRPr="00986EEE">
              <w:br/>
              <w:t>č. 563/2004 Sb., o pedagogických</w:t>
            </w:r>
            <w:r w:rsidRPr="00986EEE">
              <w:br/>
              <w:t>pracovnících a o změně některých</w:t>
            </w:r>
            <w:r w:rsidRPr="00986EEE">
              <w:br/>
              <w:t>zákonů)</w:t>
            </w:r>
          </w:p>
        </w:tc>
      </w:tr>
      <w:tr w:rsidR="008537DE" w:rsidRPr="00986EEE" w14:paraId="7ADA25A4" w14:textId="77777777" w:rsidTr="00163022">
        <w:trPr>
          <w:trHeight w:val="1575"/>
        </w:trPr>
        <w:tc>
          <w:tcPr>
            <w:tcW w:w="2252" w:type="dxa"/>
            <w:hideMark/>
          </w:tcPr>
          <w:p w14:paraId="4A422D72" w14:textId="77777777" w:rsidR="00986EEE" w:rsidRPr="00986EEE" w:rsidRDefault="00986EEE">
            <w:r w:rsidRPr="00986EEE">
              <w:lastRenderedPageBreak/>
              <w:t>Docházkový systém</w:t>
            </w:r>
          </w:p>
        </w:tc>
        <w:tc>
          <w:tcPr>
            <w:tcW w:w="2258" w:type="dxa"/>
            <w:hideMark/>
          </w:tcPr>
          <w:p w14:paraId="67D65D3B" w14:textId="77777777" w:rsidR="00986EEE" w:rsidRPr="00986EEE" w:rsidRDefault="00E2151C">
            <w:r>
              <w:t>Jméno, příjmení</w:t>
            </w:r>
          </w:p>
        </w:tc>
        <w:tc>
          <w:tcPr>
            <w:tcW w:w="2313" w:type="dxa"/>
            <w:hideMark/>
          </w:tcPr>
          <w:p w14:paraId="25C39313" w14:textId="77777777" w:rsidR="00986EEE" w:rsidRPr="00986EEE" w:rsidRDefault="00986EEE" w:rsidP="00986EEE">
            <w:r w:rsidRPr="00986EEE">
              <w:t>Docházkový systém zaměstnanců, právní povinnost</w:t>
            </w:r>
          </w:p>
        </w:tc>
        <w:tc>
          <w:tcPr>
            <w:tcW w:w="2465" w:type="dxa"/>
            <w:hideMark/>
          </w:tcPr>
          <w:p w14:paraId="5AEE164B" w14:textId="77777777" w:rsidR="00986EEE" w:rsidRPr="00986EEE" w:rsidRDefault="00986EEE">
            <w:r w:rsidRPr="00986EEE">
              <w:t>Zákon 262/2006 Sb</w:t>
            </w:r>
            <w:r w:rsidR="00E2151C">
              <w:t>.</w:t>
            </w:r>
            <w:r w:rsidRPr="00986EEE">
              <w:t xml:space="preserve"> Zákoník práce</w:t>
            </w:r>
          </w:p>
        </w:tc>
      </w:tr>
      <w:tr w:rsidR="008537DE" w:rsidRPr="00986EEE" w14:paraId="2F45B4E6" w14:textId="77777777" w:rsidTr="00163022">
        <w:trPr>
          <w:trHeight w:val="945"/>
        </w:trPr>
        <w:tc>
          <w:tcPr>
            <w:tcW w:w="2252" w:type="dxa"/>
            <w:tcBorders>
              <w:bottom w:val="single" w:sz="4" w:space="0" w:color="auto"/>
            </w:tcBorders>
            <w:hideMark/>
          </w:tcPr>
          <w:p w14:paraId="1DE30216" w14:textId="77777777" w:rsidR="00986EEE" w:rsidRPr="00986EEE" w:rsidRDefault="00986EEE">
            <w:r w:rsidRPr="00986EEE">
              <w:t>Foto a video dokumentace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hideMark/>
          </w:tcPr>
          <w:p w14:paraId="28D3C30F" w14:textId="77777777" w:rsidR="00986EEE" w:rsidRPr="00986EEE" w:rsidRDefault="00E2151C">
            <w:r>
              <w:t>Jméno, příjmení, fotografie, video</w:t>
            </w:r>
            <w:r w:rsidR="00986EEE" w:rsidRPr="00986EEE">
              <w:t xml:space="preserve"> 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hideMark/>
          </w:tcPr>
          <w:p w14:paraId="5EEEF1B6" w14:textId="77777777" w:rsidR="00986EEE" w:rsidRPr="00986EEE" w:rsidRDefault="00986EEE">
            <w:r w:rsidRPr="00986EEE">
              <w:t>Foto a video dokumentace žáků i zaměstnanců, informovaný souhlas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hideMark/>
          </w:tcPr>
          <w:p w14:paraId="0FBBB61A" w14:textId="77777777" w:rsidR="00986EEE" w:rsidRPr="00986EEE" w:rsidRDefault="00986EEE">
            <w:r w:rsidRPr="00986EEE">
              <w:t>informovaný souhlas zákonných zástupců</w:t>
            </w:r>
          </w:p>
        </w:tc>
      </w:tr>
      <w:tr w:rsidR="008537DE" w:rsidRPr="00986EEE" w14:paraId="70DA8F03" w14:textId="77777777" w:rsidTr="00163022">
        <w:trPr>
          <w:trHeight w:val="657"/>
        </w:trPr>
        <w:tc>
          <w:tcPr>
            <w:tcW w:w="2252" w:type="dxa"/>
            <w:hideMark/>
          </w:tcPr>
          <w:p w14:paraId="2039B0E6" w14:textId="77777777" w:rsidR="00986EEE" w:rsidRPr="00986EEE" w:rsidRDefault="00986EEE">
            <w:r w:rsidRPr="00986EEE">
              <w:t>Evidence kontaktů</w:t>
            </w:r>
          </w:p>
        </w:tc>
        <w:tc>
          <w:tcPr>
            <w:tcW w:w="2258" w:type="dxa"/>
            <w:hideMark/>
          </w:tcPr>
          <w:p w14:paraId="60443D1F" w14:textId="77777777" w:rsidR="00986EEE" w:rsidRPr="00986EEE" w:rsidRDefault="00E2151C">
            <w:r>
              <w:t>Jméno, příjmení, adresa, e-mail, telefon</w:t>
            </w:r>
          </w:p>
        </w:tc>
        <w:tc>
          <w:tcPr>
            <w:tcW w:w="2313" w:type="dxa"/>
            <w:hideMark/>
          </w:tcPr>
          <w:p w14:paraId="34E9B8BC" w14:textId="77777777" w:rsidR="00986EEE" w:rsidRPr="00986EEE" w:rsidRDefault="00986EEE">
            <w:r w:rsidRPr="00986EEE">
              <w:t>evidence pracovních kontaktů, oprávněný zájem</w:t>
            </w:r>
          </w:p>
        </w:tc>
        <w:tc>
          <w:tcPr>
            <w:tcW w:w="2465" w:type="dxa"/>
            <w:hideMark/>
          </w:tcPr>
          <w:p w14:paraId="0560E269" w14:textId="77777777" w:rsidR="00986EEE" w:rsidRPr="00986EEE" w:rsidRDefault="00986EEE">
            <w:r w:rsidRPr="00986EEE">
              <w:t xml:space="preserve">zajištění komunikace se subjektem údajů, jsou vedeny jen nezbytně nutné kontaktní </w:t>
            </w:r>
            <w:proofErr w:type="gramStart"/>
            <w:r w:rsidRPr="00986EEE">
              <w:t>informace - adresa</w:t>
            </w:r>
            <w:proofErr w:type="gramEnd"/>
            <w:r w:rsidRPr="00986EEE">
              <w:t>, telefon, email</w:t>
            </w:r>
          </w:p>
        </w:tc>
      </w:tr>
      <w:tr w:rsidR="008537DE" w:rsidRPr="00986EEE" w14:paraId="212B92E0" w14:textId="77777777" w:rsidTr="00163022">
        <w:trPr>
          <w:trHeight w:val="945"/>
        </w:trPr>
        <w:tc>
          <w:tcPr>
            <w:tcW w:w="2252" w:type="dxa"/>
            <w:hideMark/>
          </w:tcPr>
          <w:p w14:paraId="0BAD6120" w14:textId="77777777" w:rsidR="00986EEE" w:rsidRPr="00986EEE" w:rsidRDefault="00986EEE">
            <w:r w:rsidRPr="00986EEE">
              <w:t>Evidence strávníků</w:t>
            </w:r>
          </w:p>
        </w:tc>
        <w:tc>
          <w:tcPr>
            <w:tcW w:w="2258" w:type="dxa"/>
            <w:hideMark/>
          </w:tcPr>
          <w:p w14:paraId="1573C5FF" w14:textId="77777777" w:rsidR="00986EEE" w:rsidRPr="00986EEE" w:rsidRDefault="00E2151C">
            <w:r>
              <w:t>Jméno, příjmení, věk, datum narození, rodné číslo, adresa, identifikační údaje člena rodiny (zákonný zástupce), telefon (zákonný zástupce), zdravotní omezení (dieta)</w:t>
            </w:r>
          </w:p>
        </w:tc>
        <w:tc>
          <w:tcPr>
            <w:tcW w:w="2313" w:type="dxa"/>
            <w:hideMark/>
          </w:tcPr>
          <w:p w14:paraId="157F720D" w14:textId="77777777" w:rsidR="00986EEE" w:rsidRPr="00986EEE" w:rsidRDefault="00986EEE">
            <w:r w:rsidRPr="00986EEE">
              <w:t>Evidence strávníků školní jídelny, přihláška, karta, právní povinnost</w:t>
            </w:r>
          </w:p>
        </w:tc>
        <w:tc>
          <w:tcPr>
            <w:tcW w:w="2465" w:type="dxa"/>
            <w:hideMark/>
          </w:tcPr>
          <w:p w14:paraId="554708DB" w14:textId="77777777" w:rsidR="00986EEE" w:rsidRPr="00986EEE" w:rsidRDefault="00986EEE">
            <w:r w:rsidRPr="00986EEE">
              <w:t>vyhláška č. 107/2005 Sb. o školním stravování v platném znění a vyhláška č. 84/2005 Sb.</w:t>
            </w:r>
          </w:p>
        </w:tc>
      </w:tr>
      <w:tr w:rsidR="008537DE" w:rsidRPr="00986EEE" w14:paraId="2D7A8BBA" w14:textId="77777777" w:rsidTr="00163022">
        <w:trPr>
          <w:trHeight w:val="2985"/>
        </w:trPr>
        <w:tc>
          <w:tcPr>
            <w:tcW w:w="2252" w:type="dxa"/>
            <w:hideMark/>
          </w:tcPr>
          <w:p w14:paraId="1FAE62A2" w14:textId="77777777" w:rsidR="00986EEE" w:rsidRPr="00986EEE" w:rsidRDefault="00986EEE">
            <w:r w:rsidRPr="00986EEE">
              <w:t>BOZP a zdravotní dokumentace zaměstnanců</w:t>
            </w:r>
          </w:p>
        </w:tc>
        <w:tc>
          <w:tcPr>
            <w:tcW w:w="2258" w:type="dxa"/>
            <w:hideMark/>
          </w:tcPr>
          <w:p w14:paraId="000AB0BB" w14:textId="77777777" w:rsidR="00986EEE" w:rsidRPr="00986EEE" w:rsidRDefault="00E2151C">
            <w:r>
              <w:t>Jméno, příjmení, věk, datum narození, rodné číslo, adresa, zdravotní stav</w:t>
            </w:r>
          </w:p>
        </w:tc>
        <w:tc>
          <w:tcPr>
            <w:tcW w:w="2313" w:type="dxa"/>
            <w:hideMark/>
          </w:tcPr>
          <w:p w14:paraId="352A9B2D" w14:textId="77777777" w:rsidR="00986EEE" w:rsidRPr="00986EEE" w:rsidRDefault="00986EEE">
            <w:r w:rsidRPr="00986EEE">
              <w:t>Zdravotní dokumentace zaměstnanců, školení BOZP, právní povinnost</w:t>
            </w:r>
          </w:p>
        </w:tc>
        <w:tc>
          <w:tcPr>
            <w:tcW w:w="2465" w:type="dxa"/>
            <w:hideMark/>
          </w:tcPr>
          <w:p w14:paraId="3E8FCB64" w14:textId="77777777" w:rsidR="00986EEE" w:rsidRPr="00986EEE" w:rsidRDefault="00986EEE" w:rsidP="00AE2C5F">
            <w:r w:rsidRPr="00986EEE">
              <w:t>Zákon 262/2006 Sb. zákoník práce a zákon 309/2006 Sb.</w:t>
            </w:r>
            <w:r w:rsidR="00AE2C5F">
              <w:t xml:space="preserve">, </w:t>
            </w:r>
            <w:r w:rsidRPr="00986EEE">
              <w:t>zákon o zajištění be</w:t>
            </w:r>
            <w:r w:rsidR="00AE2C5F">
              <w:t>zp</w:t>
            </w:r>
            <w:r w:rsidRPr="00986EEE">
              <w:t>ečnosti a ochrany zdraví v pracovně právních vztazích</w:t>
            </w:r>
          </w:p>
        </w:tc>
      </w:tr>
      <w:tr w:rsidR="008537DE" w:rsidRPr="00986EEE" w14:paraId="2948B39A" w14:textId="77777777" w:rsidTr="00163022">
        <w:trPr>
          <w:trHeight w:val="2145"/>
        </w:trPr>
        <w:tc>
          <w:tcPr>
            <w:tcW w:w="2252" w:type="dxa"/>
            <w:tcBorders>
              <w:bottom w:val="single" w:sz="4" w:space="0" w:color="auto"/>
            </w:tcBorders>
            <w:hideMark/>
          </w:tcPr>
          <w:p w14:paraId="514F3496" w14:textId="77777777" w:rsidR="00986EEE" w:rsidRPr="00986EEE" w:rsidRDefault="00986EEE">
            <w:r w:rsidRPr="00986EEE">
              <w:t>Evidence úrazů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hideMark/>
          </w:tcPr>
          <w:p w14:paraId="66A14C69" w14:textId="77777777" w:rsidR="00986EEE" w:rsidRPr="00986EEE" w:rsidRDefault="00E2151C">
            <w:r>
              <w:t>Jméno, příjmení, věk, datum narození, rodné číslo, adresa, telefonní číslo (zákonný zástupce)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hideMark/>
          </w:tcPr>
          <w:p w14:paraId="54FD43E4" w14:textId="77777777" w:rsidR="00986EEE" w:rsidRPr="00986EEE" w:rsidRDefault="00986EEE">
            <w:r w:rsidRPr="00986EEE">
              <w:t>Zajištění evidence úrazů, právní povinnost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hideMark/>
          </w:tcPr>
          <w:p w14:paraId="13226350" w14:textId="77777777" w:rsidR="00986EEE" w:rsidRPr="00986EEE" w:rsidRDefault="009A3CFD" w:rsidP="009A3CFD">
            <w:r>
              <w:t>E</w:t>
            </w:r>
            <w:r w:rsidR="00986EEE" w:rsidRPr="00986EEE">
              <w:t>vidence úrazů dětí, žáků a studentů,</w:t>
            </w:r>
            <w:r w:rsidR="00986EEE" w:rsidRPr="00986EEE">
              <w:br/>
              <w:t>k nimž došlo při činnostech</w:t>
            </w:r>
            <w:r w:rsidR="00986EEE" w:rsidRPr="00986EEE">
              <w:br/>
              <w:t>souvisejících se vzděláváním − § 29</w:t>
            </w:r>
            <w:r w:rsidR="00986EEE" w:rsidRPr="00986EEE">
              <w:br/>
              <w:t>školského zákona, vyhláška</w:t>
            </w:r>
            <w:r w:rsidR="00986EEE" w:rsidRPr="00986EEE">
              <w:br/>
              <w:t>č. 64/2005 Sb., o evidenci úrazů dětí,</w:t>
            </w:r>
            <w:r w:rsidR="00986EEE" w:rsidRPr="00986EEE">
              <w:br/>
              <w:t>žáků a studentů</w:t>
            </w:r>
          </w:p>
        </w:tc>
      </w:tr>
      <w:tr w:rsidR="008537DE" w:rsidRPr="00986EEE" w14:paraId="62C75B91" w14:textId="77777777" w:rsidTr="00163022">
        <w:trPr>
          <w:trHeight w:val="1725"/>
        </w:trPr>
        <w:tc>
          <w:tcPr>
            <w:tcW w:w="2252" w:type="dxa"/>
            <w:hideMark/>
          </w:tcPr>
          <w:p w14:paraId="651EF5FB" w14:textId="77777777" w:rsidR="00986EEE" w:rsidRPr="00986EEE" w:rsidRDefault="00986EEE">
            <w:r w:rsidRPr="00986EEE">
              <w:lastRenderedPageBreak/>
              <w:t xml:space="preserve">Evidence </w:t>
            </w:r>
            <w:proofErr w:type="gramStart"/>
            <w:r w:rsidRPr="00986EEE">
              <w:t>dětí - ŠD</w:t>
            </w:r>
            <w:proofErr w:type="gramEnd"/>
            <w:r w:rsidRPr="00986EEE">
              <w:t xml:space="preserve"> a zájmové kroužky</w:t>
            </w:r>
          </w:p>
        </w:tc>
        <w:tc>
          <w:tcPr>
            <w:tcW w:w="2258" w:type="dxa"/>
            <w:hideMark/>
          </w:tcPr>
          <w:p w14:paraId="6FCF929F" w14:textId="77777777" w:rsidR="00986EEE" w:rsidRPr="00986EEE" w:rsidRDefault="00E2151C">
            <w:r>
              <w:t>Jméno, příjmení, pohlaví, věk, datum narození, adresa, e-mail (zákonný zástupce), telefon (zákonný zástupce)</w:t>
            </w:r>
          </w:p>
        </w:tc>
        <w:tc>
          <w:tcPr>
            <w:tcW w:w="2313" w:type="dxa"/>
            <w:hideMark/>
          </w:tcPr>
          <w:p w14:paraId="0938C1F2" w14:textId="77777777" w:rsidR="00986EEE" w:rsidRPr="00986EEE" w:rsidRDefault="009A3CFD" w:rsidP="009A3CFD">
            <w:r>
              <w:t>Oprávněný zájem, e</w:t>
            </w:r>
            <w:r w:rsidR="00986EEE" w:rsidRPr="00986EEE">
              <w:t>vidence dětí školní družiny a zájmových kroužků, přihlášky, karty, vyzvedávání žáků, souhlas</w:t>
            </w:r>
          </w:p>
        </w:tc>
        <w:tc>
          <w:tcPr>
            <w:tcW w:w="2465" w:type="dxa"/>
            <w:hideMark/>
          </w:tcPr>
          <w:p w14:paraId="61750ED8" w14:textId="77777777" w:rsidR="00986EEE" w:rsidRPr="00986EEE" w:rsidRDefault="009A3CFD" w:rsidP="009A3CFD">
            <w:r>
              <w:t xml:space="preserve">Evidence dětí a žáků, kontakty na osoby </w:t>
            </w:r>
            <w:proofErr w:type="spellStart"/>
            <w:r>
              <w:t>vyzvedávající</w:t>
            </w:r>
            <w:proofErr w:type="spellEnd"/>
            <w:r>
              <w:t xml:space="preserve"> děti a žáky (zákonní zástupci, osoby jimi pověřené).</w:t>
            </w:r>
          </w:p>
        </w:tc>
      </w:tr>
      <w:tr w:rsidR="008537DE" w:rsidRPr="00986EEE" w14:paraId="04C7BA96" w14:textId="77777777" w:rsidTr="00163022">
        <w:trPr>
          <w:trHeight w:val="378"/>
        </w:trPr>
        <w:tc>
          <w:tcPr>
            <w:tcW w:w="2252" w:type="dxa"/>
            <w:tcBorders>
              <w:bottom w:val="single" w:sz="4" w:space="0" w:color="auto"/>
            </w:tcBorders>
            <w:hideMark/>
          </w:tcPr>
          <w:p w14:paraId="1510C77C" w14:textId="77777777" w:rsidR="00986EEE" w:rsidRPr="00986EEE" w:rsidRDefault="00986EEE">
            <w:r w:rsidRPr="00986EEE">
              <w:t>Evidence dotačních projektů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hideMark/>
          </w:tcPr>
          <w:p w14:paraId="3FC1928D" w14:textId="77777777" w:rsidR="00986EEE" w:rsidRPr="00986EEE" w:rsidRDefault="009A3CFD">
            <w:r>
              <w:t>Jméno, příjmení, pohlaví, věk, datum narození, rodné číslo, adresa, bankovní účet, e-mail, telefon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hideMark/>
          </w:tcPr>
          <w:p w14:paraId="001FEF09" w14:textId="77777777" w:rsidR="00986EEE" w:rsidRPr="00986EEE" w:rsidRDefault="00986EEE">
            <w:r w:rsidRPr="00986EEE">
              <w:t>právní povinnost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hideMark/>
          </w:tcPr>
          <w:p w14:paraId="6421EE81" w14:textId="77777777" w:rsidR="00986EEE" w:rsidRPr="00986EEE" w:rsidRDefault="00986EEE">
            <w:r w:rsidRPr="00986EEE">
              <w:t>pravidla pro příjemce dotačního titulu</w:t>
            </w:r>
          </w:p>
        </w:tc>
      </w:tr>
      <w:tr w:rsidR="008537DE" w:rsidRPr="00986EEE" w14:paraId="0907E111" w14:textId="77777777" w:rsidTr="00163022">
        <w:trPr>
          <w:trHeight w:val="676"/>
        </w:trPr>
        <w:tc>
          <w:tcPr>
            <w:tcW w:w="2252" w:type="dxa"/>
            <w:hideMark/>
          </w:tcPr>
          <w:p w14:paraId="7D4DC7AF" w14:textId="77777777" w:rsidR="00986EEE" w:rsidRPr="00986EEE" w:rsidRDefault="00986EEE">
            <w:r w:rsidRPr="00986EEE">
              <w:t>Zápisy dětí do ZŠ, MŠ a přestupy</w:t>
            </w:r>
          </w:p>
        </w:tc>
        <w:tc>
          <w:tcPr>
            <w:tcW w:w="2258" w:type="dxa"/>
            <w:hideMark/>
          </w:tcPr>
          <w:p w14:paraId="2BF27172" w14:textId="77777777" w:rsidR="00986EEE" w:rsidRPr="00986EEE" w:rsidRDefault="009A3CFD">
            <w:r>
              <w:t>Jméno, příjmení, pohlaví, věk, datum narození, rodné číslo, adresa, e-mail (zákonný zástupce), telefon (zákonný zástupce)</w:t>
            </w:r>
          </w:p>
        </w:tc>
        <w:tc>
          <w:tcPr>
            <w:tcW w:w="2313" w:type="dxa"/>
            <w:hideMark/>
          </w:tcPr>
          <w:p w14:paraId="0EF6F969" w14:textId="77777777" w:rsidR="00986EEE" w:rsidRPr="00986EEE" w:rsidRDefault="00986EEE" w:rsidP="00986EEE">
            <w:r w:rsidRPr="00986EEE">
              <w:t>Právní povinnost</w:t>
            </w:r>
          </w:p>
        </w:tc>
        <w:tc>
          <w:tcPr>
            <w:tcW w:w="2465" w:type="dxa"/>
            <w:hideMark/>
          </w:tcPr>
          <w:p w14:paraId="33CAE033" w14:textId="77777777" w:rsidR="00986EEE" w:rsidRPr="00986EEE" w:rsidRDefault="00986EEE">
            <w:r w:rsidRPr="00986EEE">
              <w:t>Zákon č. 500/2004 Sb., správní řád, zákon č. 561/2004 Sb., školský zákon</w:t>
            </w:r>
          </w:p>
        </w:tc>
      </w:tr>
      <w:tr w:rsidR="008537DE" w:rsidRPr="00986EEE" w14:paraId="313742A9" w14:textId="77777777" w:rsidTr="00163022">
        <w:trPr>
          <w:trHeight w:val="697"/>
        </w:trPr>
        <w:tc>
          <w:tcPr>
            <w:tcW w:w="2252" w:type="dxa"/>
            <w:hideMark/>
          </w:tcPr>
          <w:p w14:paraId="0E52092B" w14:textId="77777777" w:rsidR="00986EEE" w:rsidRPr="00986EEE" w:rsidRDefault="009A3CFD">
            <w:r>
              <w:t>Š</w:t>
            </w:r>
            <w:r w:rsidR="00986EEE" w:rsidRPr="00986EEE">
              <w:t>kolní poradenské pracoviště</w:t>
            </w:r>
          </w:p>
        </w:tc>
        <w:tc>
          <w:tcPr>
            <w:tcW w:w="2258" w:type="dxa"/>
            <w:hideMark/>
          </w:tcPr>
          <w:p w14:paraId="7C366EBD" w14:textId="77777777" w:rsidR="00986EEE" w:rsidRPr="00986EEE" w:rsidRDefault="009A3CFD">
            <w:r>
              <w:t>Jméno, příjmení, pohlaví, věk, datum narození, adresa, e-mail (zákonný zástupce), telefon (zákonný zástupce</w:t>
            </w:r>
          </w:p>
        </w:tc>
        <w:tc>
          <w:tcPr>
            <w:tcW w:w="2313" w:type="dxa"/>
            <w:hideMark/>
          </w:tcPr>
          <w:p w14:paraId="4F434ABC" w14:textId="77777777" w:rsidR="00986EEE" w:rsidRPr="00986EEE" w:rsidRDefault="00986EEE" w:rsidP="00986EEE">
            <w:r w:rsidRPr="00986EEE">
              <w:t>Souhlas se zpracováním OÚ</w:t>
            </w:r>
          </w:p>
        </w:tc>
        <w:tc>
          <w:tcPr>
            <w:tcW w:w="2465" w:type="dxa"/>
            <w:hideMark/>
          </w:tcPr>
          <w:p w14:paraId="6396F4B9" w14:textId="77777777" w:rsidR="00986EEE" w:rsidRPr="00986EEE" w:rsidRDefault="009A3CFD">
            <w:r>
              <w:t>Zajištění služeb školního poradenského pracoviště pro žáky a jejich zákonné zástupce.</w:t>
            </w:r>
          </w:p>
        </w:tc>
      </w:tr>
      <w:tr w:rsidR="008537DE" w:rsidRPr="00986EEE" w14:paraId="45F93D9D" w14:textId="77777777" w:rsidTr="00163022">
        <w:trPr>
          <w:trHeight w:val="2520"/>
        </w:trPr>
        <w:tc>
          <w:tcPr>
            <w:tcW w:w="2252" w:type="dxa"/>
            <w:hideMark/>
          </w:tcPr>
          <w:p w14:paraId="300524FD" w14:textId="77777777" w:rsidR="00986EEE" w:rsidRPr="00986EEE" w:rsidRDefault="00986EEE">
            <w:r w:rsidRPr="00986EEE">
              <w:t xml:space="preserve">Mimoškolní </w:t>
            </w:r>
            <w:proofErr w:type="gramStart"/>
            <w:r w:rsidRPr="00986EEE">
              <w:t>akce - výlety</w:t>
            </w:r>
            <w:proofErr w:type="gramEnd"/>
            <w:r w:rsidRPr="00986EEE">
              <w:t>, harmonizační pobyty a jiné výjezdy</w:t>
            </w:r>
          </w:p>
        </w:tc>
        <w:tc>
          <w:tcPr>
            <w:tcW w:w="2258" w:type="dxa"/>
            <w:hideMark/>
          </w:tcPr>
          <w:p w14:paraId="5068BE59" w14:textId="77777777" w:rsidR="00986EEE" w:rsidRPr="00986EEE" w:rsidRDefault="009A3CFD">
            <w:r>
              <w:t>Jméno, příjmení, pohlaví, věk, datum narození, adresa, e-mail (zákonný zástupce), telefon (zákonný zástupce), zdravotní pojišťovna</w:t>
            </w:r>
          </w:p>
        </w:tc>
        <w:tc>
          <w:tcPr>
            <w:tcW w:w="2313" w:type="dxa"/>
            <w:hideMark/>
          </w:tcPr>
          <w:p w14:paraId="5D5B3E43" w14:textId="77777777" w:rsidR="00986EEE" w:rsidRPr="00986EEE" w:rsidRDefault="00986EEE" w:rsidP="00986EEE">
            <w:r w:rsidRPr="00986EEE">
              <w:t>Oprávněný zájem</w:t>
            </w:r>
          </w:p>
        </w:tc>
        <w:tc>
          <w:tcPr>
            <w:tcW w:w="2465" w:type="dxa"/>
            <w:hideMark/>
          </w:tcPr>
          <w:p w14:paraId="107079B1" w14:textId="77777777" w:rsidR="00986EEE" w:rsidRPr="00986EEE" w:rsidRDefault="00986EEE">
            <w:r w:rsidRPr="00986EEE">
              <w:t xml:space="preserve">zajištění realizace mimoškolních aktivit </w:t>
            </w:r>
            <w:r w:rsidRPr="00986EEE">
              <w:br/>
              <w:t>údaje o zdravotní způsobilosti dítěte nebo žáka, kteří se účastní školy v přírodě nebo zotavovací akce</w:t>
            </w:r>
            <w:r w:rsidRPr="00986EEE">
              <w:br/>
              <w:t>(§ 9 až § 11 zákona č. 258/2000 Sb.,</w:t>
            </w:r>
            <w:r w:rsidRPr="00986EEE">
              <w:br/>
              <w:t>o ochraně veřejného zdraví a o změně</w:t>
            </w:r>
            <w:r w:rsidRPr="00986EEE">
              <w:br/>
              <w:t>některých souvisejících zákonů)</w:t>
            </w:r>
          </w:p>
        </w:tc>
      </w:tr>
      <w:tr w:rsidR="008537DE" w:rsidRPr="00986EEE" w14:paraId="74C026B5" w14:textId="77777777" w:rsidTr="00163022">
        <w:trPr>
          <w:trHeight w:val="747"/>
        </w:trPr>
        <w:tc>
          <w:tcPr>
            <w:tcW w:w="2252" w:type="dxa"/>
            <w:hideMark/>
          </w:tcPr>
          <w:p w14:paraId="05BD805D" w14:textId="77777777" w:rsidR="00986EEE" w:rsidRPr="00986EEE" w:rsidRDefault="00986EEE">
            <w:r w:rsidRPr="00986EEE">
              <w:t>Školská rada</w:t>
            </w:r>
          </w:p>
        </w:tc>
        <w:tc>
          <w:tcPr>
            <w:tcW w:w="2258" w:type="dxa"/>
            <w:hideMark/>
          </w:tcPr>
          <w:p w14:paraId="51F21878" w14:textId="77777777" w:rsidR="00986EEE" w:rsidRPr="00986EEE" w:rsidRDefault="009A3CFD">
            <w:r>
              <w:t>Jméno, příjmení, e-mail, telefon</w:t>
            </w:r>
          </w:p>
        </w:tc>
        <w:tc>
          <w:tcPr>
            <w:tcW w:w="2313" w:type="dxa"/>
            <w:hideMark/>
          </w:tcPr>
          <w:p w14:paraId="4FA1A5A2" w14:textId="77777777" w:rsidR="00986EEE" w:rsidRPr="00986EEE" w:rsidRDefault="00986EEE" w:rsidP="00986EEE">
            <w:r w:rsidRPr="00986EEE">
              <w:t>právní povinnost</w:t>
            </w:r>
          </w:p>
        </w:tc>
        <w:tc>
          <w:tcPr>
            <w:tcW w:w="2465" w:type="dxa"/>
            <w:hideMark/>
          </w:tcPr>
          <w:p w14:paraId="075C233A" w14:textId="77777777" w:rsidR="00986EEE" w:rsidRPr="00986EEE" w:rsidRDefault="00986EEE">
            <w:r w:rsidRPr="00986EEE">
              <w:t>561/2004 Sb. Školský zákon</w:t>
            </w:r>
            <w:r w:rsidR="008537DE">
              <w:t>; zajištění komunikace se členy školské rady</w:t>
            </w:r>
          </w:p>
        </w:tc>
      </w:tr>
      <w:tr w:rsidR="008537DE" w:rsidRPr="00986EEE" w14:paraId="736986E0" w14:textId="77777777" w:rsidTr="00163022">
        <w:trPr>
          <w:trHeight w:val="70"/>
        </w:trPr>
        <w:tc>
          <w:tcPr>
            <w:tcW w:w="2252" w:type="dxa"/>
            <w:hideMark/>
          </w:tcPr>
          <w:p w14:paraId="0A99E844" w14:textId="77777777" w:rsidR="00986EEE" w:rsidRPr="00986EEE" w:rsidRDefault="00986EEE">
            <w:r w:rsidRPr="00986EEE">
              <w:t>Pedagogické rady a pracovní porady</w:t>
            </w:r>
          </w:p>
        </w:tc>
        <w:tc>
          <w:tcPr>
            <w:tcW w:w="2258" w:type="dxa"/>
            <w:hideMark/>
          </w:tcPr>
          <w:p w14:paraId="4D702B94" w14:textId="77777777" w:rsidR="00986EEE" w:rsidRPr="00986EEE" w:rsidRDefault="008537DE">
            <w:r>
              <w:t>Jméno, příjmení, funkce u zaměstnavatele</w:t>
            </w:r>
          </w:p>
        </w:tc>
        <w:tc>
          <w:tcPr>
            <w:tcW w:w="2313" w:type="dxa"/>
            <w:hideMark/>
          </w:tcPr>
          <w:p w14:paraId="6344B36A" w14:textId="77777777" w:rsidR="00986EEE" w:rsidRPr="00986EEE" w:rsidRDefault="00986EEE" w:rsidP="00986EEE">
            <w:r w:rsidRPr="00986EEE">
              <w:t>Právní povinnost</w:t>
            </w:r>
          </w:p>
        </w:tc>
        <w:tc>
          <w:tcPr>
            <w:tcW w:w="2465" w:type="dxa"/>
            <w:hideMark/>
          </w:tcPr>
          <w:p w14:paraId="5DA3E3DD" w14:textId="77777777" w:rsidR="00986EEE" w:rsidRPr="00986EEE" w:rsidRDefault="00986EEE">
            <w:r w:rsidRPr="00986EEE">
              <w:t>561/2004 Sb. Školský zákon</w:t>
            </w:r>
            <w:r w:rsidRPr="00986EEE">
              <w:br/>
              <w:t>364/2005 Sb. Vyhláška o dokumentaci škol a školských zařízení)</w:t>
            </w:r>
          </w:p>
        </w:tc>
      </w:tr>
    </w:tbl>
    <w:p w14:paraId="3268274D" w14:textId="77777777" w:rsidR="00986EEE" w:rsidRDefault="00986EEE" w:rsidP="00D4062D"/>
    <w:p w14:paraId="60B88C6A" w14:textId="77777777" w:rsidR="00D82694" w:rsidRDefault="00D82694" w:rsidP="00D4062D"/>
    <w:p w14:paraId="22EF9760" w14:textId="77777777" w:rsidR="00CF20E0" w:rsidRPr="004B6025" w:rsidRDefault="00CF20E0" w:rsidP="00CF20E0">
      <w:pPr>
        <w:pStyle w:val="Nadpis1"/>
        <w:numPr>
          <w:ilvl w:val="0"/>
          <w:numId w:val="1"/>
        </w:numPr>
        <w:rPr>
          <w:rFonts w:asciiTheme="minorHAnsi" w:hAnsiTheme="minorHAnsi"/>
        </w:rPr>
      </w:pPr>
      <w:bookmarkStart w:id="5" w:name="_Toc527644880"/>
      <w:bookmarkStart w:id="6" w:name="_Toc527646381"/>
      <w:bookmarkStart w:id="7" w:name="_Toc515297931"/>
      <w:bookmarkStart w:id="8" w:name="_Toc515492979"/>
      <w:bookmarkStart w:id="9" w:name="_Toc516586007"/>
      <w:r>
        <w:rPr>
          <w:rFonts w:asciiTheme="minorHAnsi" w:hAnsiTheme="minorHAnsi"/>
        </w:rPr>
        <w:lastRenderedPageBreak/>
        <w:t>Kategorie osobních údajů</w:t>
      </w:r>
      <w:bookmarkEnd w:id="5"/>
      <w:bookmarkEnd w:id="6"/>
    </w:p>
    <w:p w14:paraId="5C8F01AF" w14:textId="77777777" w:rsidR="00CF20E0" w:rsidRDefault="00CF20E0" w:rsidP="00CF20E0">
      <w:pPr>
        <w:spacing w:after="0"/>
      </w:pPr>
      <w:r>
        <w:t>Organizace (příspěvková organizace obce) pracuje při výkonu své činnosti s následujícími kategoriemi osobních údajů:</w:t>
      </w:r>
    </w:p>
    <w:p w14:paraId="75407F2C" w14:textId="77777777" w:rsidR="00CF20E0" w:rsidRDefault="00CF20E0" w:rsidP="00CF20E0">
      <w:pPr>
        <w:pStyle w:val="Odstavecseseznamem"/>
        <w:numPr>
          <w:ilvl w:val="0"/>
          <w:numId w:val="23"/>
        </w:numPr>
        <w:spacing w:after="0"/>
      </w:pPr>
      <w:r>
        <w:t>standardní osobní údaje (identifikační, adresní, kontaktní)</w:t>
      </w:r>
    </w:p>
    <w:p w14:paraId="465BAAB4" w14:textId="77777777" w:rsidR="00CF20E0" w:rsidRDefault="00CF20E0" w:rsidP="00CF20E0">
      <w:pPr>
        <w:pStyle w:val="Odstavecseseznamem"/>
        <w:numPr>
          <w:ilvl w:val="0"/>
          <w:numId w:val="23"/>
        </w:numPr>
        <w:spacing w:after="0"/>
      </w:pPr>
      <w:r>
        <w:t>zvláštní kategorie osobních údajů (ve vazbě na výkon speciálních agend při plnění právních povinností organizace)</w:t>
      </w:r>
    </w:p>
    <w:p w14:paraId="45B08EA3" w14:textId="77777777" w:rsidR="00CF20E0" w:rsidRDefault="00CF20E0" w:rsidP="00CF20E0">
      <w:pPr>
        <w:pStyle w:val="Odstavecseseznamem"/>
        <w:spacing w:after="0"/>
      </w:pPr>
    </w:p>
    <w:p w14:paraId="215CD57D" w14:textId="77777777" w:rsidR="00CF20E0" w:rsidRPr="004B6025" w:rsidRDefault="00CF20E0" w:rsidP="00CF20E0">
      <w:pPr>
        <w:pStyle w:val="Nadpis1"/>
        <w:numPr>
          <w:ilvl w:val="0"/>
          <w:numId w:val="1"/>
        </w:numPr>
        <w:rPr>
          <w:rFonts w:asciiTheme="minorHAnsi" w:hAnsiTheme="minorHAnsi"/>
        </w:rPr>
      </w:pPr>
      <w:bookmarkStart w:id="10" w:name="_Toc526067193"/>
      <w:bookmarkStart w:id="11" w:name="_Toc527644881"/>
      <w:bookmarkStart w:id="12" w:name="_Toc527646382"/>
      <w:r>
        <w:rPr>
          <w:rFonts w:asciiTheme="minorHAnsi" w:hAnsiTheme="minorHAnsi"/>
        </w:rPr>
        <w:t>Kategorie příjemců osobních údajů</w:t>
      </w:r>
      <w:bookmarkEnd w:id="10"/>
      <w:bookmarkEnd w:id="11"/>
      <w:bookmarkEnd w:id="12"/>
    </w:p>
    <w:p w14:paraId="0176E0D3" w14:textId="77777777" w:rsidR="00CF20E0" w:rsidRDefault="00CF20E0" w:rsidP="00CF20E0">
      <w:r>
        <w:t>Příjemci osobních údajů spravovaných správcem údajů mohou být:</w:t>
      </w:r>
    </w:p>
    <w:p w14:paraId="489BABE9" w14:textId="77777777" w:rsidR="00CF20E0" w:rsidRDefault="00CF20E0" w:rsidP="00CF20E0">
      <w:pPr>
        <w:pStyle w:val="Odstavecseseznamem"/>
        <w:numPr>
          <w:ilvl w:val="0"/>
          <w:numId w:val="21"/>
        </w:numPr>
        <w:jc w:val="both"/>
      </w:pPr>
      <w:r>
        <w:t>orgány veřejné moci (na základě plnění právní povinnosti správce údajů vůči orgánům veřejné moci),</w:t>
      </w:r>
    </w:p>
    <w:p w14:paraId="171ED866" w14:textId="77777777" w:rsidR="00CF20E0" w:rsidRPr="004762E8" w:rsidRDefault="00CF20E0" w:rsidP="00CF20E0">
      <w:pPr>
        <w:pStyle w:val="Odstavecseseznamem"/>
        <w:numPr>
          <w:ilvl w:val="0"/>
          <w:numId w:val="21"/>
        </w:numPr>
        <w:jc w:val="both"/>
      </w:pPr>
      <w:r>
        <w:t xml:space="preserve">zpracovatelé osobních údajů, kteří zpracovávají osobní údaje pro správce na základě smluvního vztahu – se všemi zpracovateli osobních údajů je uzavřena smlouva o zpracování osobních údajů pro zajištění plnění povinností dle </w:t>
      </w:r>
      <w:r w:rsidRPr="009A2B84">
        <w:rPr>
          <w:rFonts w:cs="Arial"/>
        </w:rPr>
        <w:t xml:space="preserve">Nařízení </w:t>
      </w:r>
      <w:r>
        <w:rPr>
          <w:rFonts w:cs="Arial"/>
        </w:rPr>
        <w:t xml:space="preserve">Evropského parlamentu a Rady </w:t>
      </w:r>
      <w:r w:rsidRPr="009A2B84">
        <w:rPr>
          <w:rFonts w:cs="Arial"/>
        </w:rPr>
        <w:t>(EU) 2016/679 (GDPR)</w:t>
      </w:r>
      <w:r>
        <w:rPr>
          <w:rFonts w:cs="Arial"/>
        </w:rPr>
        <w:t>,</w:t>
      </w:r>
    </w:p>
    <w:p w14:paraId="15607C53" w14:textId="77777777" w:rsidR="00CF20E0" w:rsidRPr="004762E8" w:rsidRDefault="00CF20E0" w:rsidP="00CF20E0">
      <w:pPr>
        <w:pStyle w:val="Odstavecseseznamem"/>
        <w:numPr>
          <w:ilvl w:val="0"/>
          <w:numId w:val="21"/>
        </w:numPr>
        <w:jc w:val="both"/>
      </w:pPr>
      <w:r>
        <w:rPr>
          <w:rFonts w:cs="Arial"/>
        </w:rPr>
        <w:t>správce nepředává žádné osobní údaje do zahraničí.</w:t>
      </w:r>
    </w:p>
    <w:p w14:paraId="318E49A1" w14:textId="77777777" w:rsidR="00CF20E0" w:rsidRDefault="00CF20E0" w:rsidP="00CF20E0">
      <w:pPr>
        <w:jc w:val="both"/>
      </w:pPr>
    </w:p>
    <w:p w14:paraId="3AAB7849" w14:textId="77777777" w:rsidR="00CF20E0" w:rsidRPr="004B6025" w:rsidRDefault="00CF20E0" w:rsidP="00CF20E0">
      <w:pPr>
        <w:pStyle w:val="Nadpis1"/>
        <w:numPr>
          <w:ilvl w:val="0"/>
          <w:numId w:val="1"/>
        </w:numPr>
        <w:rPr>
          <w:rFonts w:asciiTheme="minorHAnsi" w:hAnsiTheme="minorHAnsi"/>
        </w:rPr>
      </w:pPr>
      <w:bookmarkStart w:id="13" w:name="_Toc526067194"/>
      <w:bookmarkStart w:id="14" w:name="_Toc527644882"/>
      <w:bookmarkStart w:id="15" w:name="_Toc527646383"/>
      <w:r>
        <w:rPr>
          <w:rFonts w:asciiTheme="minorHAnsi" w:hAnsiTheme="minorHAnsi"/>
        </w:rPr>
        <w:t>Doba uložení osobních údajů</w:t>
      </w:r>
      <w:bookmarkEnd w:id="13"/>
      <w:bookmarkEnd w:id="14"/>
      <w:bookmarkEnd w:id="15"/>
    </w:p>
    <w:p w14:paraId="5F325758" w14:textId="77777777" w:rsidR="00CF20E0" w:rsidRDefault="00CF20E0" w:rsidP="00CF20E0">
      <w:pPr>
        <w:jc w:val="both"/>
      </w:pPr>
      <w:r>
        <w:t>Správce osobních údajů zpracovává a ukládá osobní údaje subjektů údajů:</w:t>
      </w:r>
    </w:p>
    <w:p w14:paraId="294DA81B" w14:textId="77777777" w:rsidR="00CF20E0" w:rsidRDefault="00CF20E0" w:rsidP="00CF20E0">
      <w:pPr>
        <w:pStyle w:val="Odstavecseseznamem"/>
        <w:numPr>
          <w:ilvl w:val="0"/>
          <w:numId w:val="22"/>
        </w:numPr>
        <w:jc w:val="both"/>
      </w:pPr>
      <w:r>
        <w:t>ve lhůtách stanovených právními předpisy (plnění právní povinnosti),</w:t>
      </w:r>
    </w:p>
    <w:p w14:paraId="2336E52F" w14:textId="77777777" w:rsidR="00CF20E0" w:rsidRDefault="00CF20E0" w:rsidP="00CF20E0">
      <w:pPr>
        <w:pStyle w:val="Odstavecseseznamem"/>
        <w:numPr>
          <w:ilvl w:val="0"/>
          <w:numId w:val="22"/>
        </w:numPr>
        <w:jc w:val="both"/>
      </w:pPr>
      <w:r>
        <w:t>po dobu nezbytně nutnou pro splnění závazku (plnění smluvní povinnosti) a po dobu návaznou s ohledem na plnění právních povinností (např. vedení účetnictví, daňová agenda),</w:t>
      </w:r>
    </w:p>
    <w:p w14:paraId="0C02F998" w14:textId="77777777" w:rsidR="00CF20E0" w:rsidRDefault="00CF20E0" w:rsidP="00CF20E0">
      <w:pPr>
        <w:pStyle w:val="Odstavecseseznamem"/>
        <w:numPr>
          <w:ilvl w:val="0"/>
          <w:numId w:val="22"/>
        </w:numPr>
        <w:jc w:val="both"/>
      </w:pPr>
      <w:r>
        <w:t>zpracovává-li správce osobní údaje na základě souhlasu subjektu údajů, je doba uložení odvislá od účelu souhlasu a doby, na kterou byl souhlas udělen s tím, že subjekt údajů může svůj souhlas kdykoliv odvolat a správce dále jeho osobní údaje nezpracovává a neukládá.</w:t>
      </w:r>
    </w:p>
    <w:p w14:paraId="692DF490" w14:textId="77777777" w:rsidR="00CF20E0" w:rsidRDefault="00CF20E0" w:rsidP="00CF20E0">
      <w:pPr>
        <w:pStyle w:val="Odstavecseseznamem"/>
        <w:jc w:val="both"/>
      </w:pPr>
    </w:p>
    <w:p w14:paraId="230C28EF" w14:textId="77777777" w:rsidR="00A210CA" w:rsidRPr="004B6025" w:rsidRDefault="00A210CA" w:rsidP="00A210CA">
      <w:pPr>
        <w:pStyle w:val="Nadpis1"/>
        <w:numPr>
          <w:ilvl w:val="0"/>
          <w:numId w:val="1"/>
        </w:numPr>
        <w:rPr>
          <w:rFonts w:asciiTheme="minorHAnsi" w:hAnsiTheme="minorHAnsi"/>
        </w:rPr>
      </w:pPr>
      <w:bookmarkStart w:id="16" w:name="_Toc527646384"/>
      <w:r w:rsidRPr="004B6025">
        <w:rPr>
          <w:rFonts w:asciiTheme="minorHAnsi" w:hAnsiTheme="minorHAnsi"/>
        </w:rPr>
        <w:t>Pověřenec pro ochranu osobních údajů (DPO)</w:t>
      </w:r>
      <w:bookmarkEnd w:id="7"/>
      <w:bookmarkEnd w:id="8"/>
      <w:bookmarkEnd w:id="9"/>
      <w:bookmarkEnd w:id="16"/>
    </w:p>
    <w:p w14:paraId="248B0C87" w14:textId="77777777" w:rsidR="00A210CA" w:rsidRPr="004B6025" w:rsidRDefault="002D41A0" w:rsidP="00A210CA">
      <w:pPr>
        <w:jc w:val="both"/>
      </w:pPr>
      <w:r>
        <w:t>Správce údajů (škola)</w:t>
      </w:r>
      <w:r w:rsidR="00A210CA" w:rsidRPr="004B6025">
        <w:t xml:space="preserve"> jmenuje dle ustanovení čl. 37, odst. 1, písm. a) Nařízení (EU) 2016/679 pověřence pro ochranu osobních (DPO):</w:t>
      </w:r>
    </w:p>
    <w:p w14:paraId="105254A5" w14:textId="77777777" w:rsidR="00435A6A" w:rsidRDefault="00435A6A" w:rsidP="00435A6A">
      <w:pPr>
        <w:spacing w:after="0"/>
      </w:pPr>
      <w:r>
        <w:t>Ing. Milan Ištok</w:t>
      </w:r>
    </w:p>
    <w:p w14:paraId="41860905" w14:textId="77777777" w:rsidR="00435A6A" w:rsidRDefault="00435A6A" w:rsidP="00435A6A">
      <w:pPr>
        <w:spacing w:after="0"/>
      </w:pPr>
      <w:proofErr w:type="gramStart"/>
      <w:r>
        <w:t>mobil :</w:t>
      </w:r>
      <w:proofErr w:type="gramEnd"/>
      <w:r>
        <w:t xml:space="preserve"> +420 608 000 392</w:t>
      </w:r>
    </w:p>
    <w:p w14:paraId="2552CAA7" w14:textId="4B930D15" w:rsidR="00A210CA" w:rsidRDefault="00435A6A" w:rsidP="00435A6A">
      <w:pPr>
        <w:spacing w:after="0"/>
      </w:pPr>
      <w:proofErr w:type="gramStart"/>
      <w:r>
        <w:t>e-mail :</w:t>
      </w:r>
      <w:proofErr w:type="gramEnd"/>
      <w:r>
        <w:t xml:space="preserve"> </w:t>
      </w:r>
      <w:hyperlink r:id="rId9" w:history="1">
        <w:r w:rsidRPr="007B162A">
          <w:rPr>
            <w:rStyle w:val="Hypertextovodkaz"/>
          </w:rPr>
          <w:t>istok@sbou.cz</w:t>
        </w:r>
      </w:hyperlink>
    </w:p>
    <w:p w14:paraId="4436C6F6" w14:textId="77777777" w:rsidR="00435A6A" w:rsidRPr="00D4062D" w:rsidRDefault="00435A6A" w:rsidP="00435A6A">
      <w:pPr>
        <w:spacing w:after="0"/>
      </w:pPr>
    </w:p>
    <w:sectPr w:rsidR="00435A6A" w:rsidRPr="00D4062D" w:rsidSect="00E2151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45A0E" w14:textId="77777777" w:rsidR="0096348C" w:rsidRDefault="0096348C" w:rsidP="00AB52A8">
      <w:pPr>
        <w:spacing w:after="0" w:line="240" w:lineRule="auto"/>
      </w:pPr>
      <w:r>
        <w:separator/>
      </w:r>
    </w:p>
  </w:endnote>
  <w:endnote w:type="continuationSeparator" w:id="0">
    <w:p w14:paraId="0905E4CA" w14:textId="77777777" w:rsidR="0096348C" w:rsidRDefault="0096348C" w:rsidP="00AB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020991"/>
      <w:docPartObj>
        <w:docPartGallery w:val="Page Numbers (Bottom of Page)"/>
        <w:docPartUnique/>
      </w:docPartObj>
    </w:sdtPr>
    <w:sdtContent>
      <w:p w14:paraId="09CDB51B" w14:textId="77777777" w:rsidR="00375B9E" w:rsidRDefault="00C81E7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B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A97665" w14:textId="77777777" w:rsidR="00375B9E" w:rsidRDefault="00375B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71FF0" w14:textId="77777777" w:rsidR="0096348C" w:rsidRDefault="0096348C" w:rsidP="00AB52A8">
      <w:pPr>
        <w:spacing w:after="0" w:line="240" w:lineRule="auto"/>
      </w:pPr>
      <w:r>
        <w:separator/>
      </w:r>
    </w:p>
  </w:footnote>
  <w:footnote w:type="continuationSeparator" w:id="0">
    <w:p w14:paraId="07FA1DF8" w14:textId="77777777" w:rsidR="0096348C" w:rsidRDefault="0096348C" w:rsidP="00AB5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2FD"/>
    <w:multiLevelType w:val="hybridMultilevel"/>
    <w:tmpl w:val="51A23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33AA"/>
    <w:multiLevelType w:val="hybridMultilevel"/>
    <w:tmpl w:val="DCB2244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70B53E4"/>
    <w:multiLevelType w:val="hybridMultilevel"/>
    <w:tmpl w:val="16701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A3E04"/>
    <w:multiLevelType w:val="hybridMultilevel"/>
    <w:tmpl w:val="8354C9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D5058"/>
    <w:multiLevelType w:val="hybridMultilevel"/>
    <w:tmpl w:val="01DC9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C7614"/>
    <w:multiLevelType w:val="hybridMultilevel"/>
    <w:tmpl w:val="515E0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A231E"/>
    <w:multiLevelType w:val="multilevel"/>
    <w:tmpl w:val="59EC3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38E49ED"/>
    <w:multiLevelType w:val="hybridMultilevel"/>
    <w:tmpl w:val="890E8952"/>
    <w:lvl w:ilvl="0" w:tplc="040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7755E06"/>
    <w:multiLevelType w:val="hybridMultilevel"/>
    <w:tmpl w:val="AF784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84ACC"/>
    <w:multiLevelType w:val="hybridMultilevel"/>
    <w:tmpl w:val="119E3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E71E8"/>
    <w:multiLevelType w:val="hybridMultilevel"/>
    <w:tmpl w:val="D91E1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170BA"/>
    <w:multiLevelType w:val="hybridMultilevel"/>
    <w:tmpl w:val="A128FEE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A723D9"/>
    <w:multiLevelType w:val="multilevel"/>
    <w:tmpl w:val="59EC3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3F559E9"/>
    <w:multiLevelType w:val="hybridMultilevel"/>
    <w:tmpl w:val="1CB6E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65934"/>
    <w:multiLevelType w:val="hybridMultilevel"/>
    <w:tmpl w:val="C596C8BA"/>
    <w:lvl w:ilvl="0" w:tplc="040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4C964F7B"/>
    <w:multiLevelType w:val="hybridMultilevel"/>
    <w:tmpl w:val="C6367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E0584"/>
    <w:multiLevelType w:val="hybridMultilevel"/>
    <w:tmpl w:val="A56E1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55FDF"/>
    <w:multiLevelType w:val="hybridMultilevel"/>
    <w:tmpl w:val="F2B6E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E035B"/>
    <w:multiLevelType w:val="multilevel"/>
    <w:tmpl w:val="59EC3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4F9712E"/>
    <w:multiLevelType w:val="hybridMultilevel"/>
    <w:tmpl w:val="9118A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11F43"/>
    <w:multiLevelType w:val="hybridMultilevel"/>
    <w:tmpl w:val="1DAA7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24FD7"/>
    <w:multiLevelType w:val="hybridMultilevel"/>
    <w:tmpl w:val="5574C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95036"/>
    <w:multiLevelType w:val="hybridMultilevel"/>
    <w:tmpl w:val="DEDEA5A8"/>
    <w:lvl w:ilvl="0" w:tplc="040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375277974">
    <w:abstractNumId w:val="18"/>
  </w:num>
  <w:num w:numId="2" w16cid:durableId="844393916">
    <w:abstractNumId w:val="4"/>
  </w:num>
  <w:num w:numId="3" w16cid:durableId="1102460945">
    <w:abstractNumId w:val="11"/>
  </w:num>
  <w:num w:numId="4" w16cid:durableId="864248032">
    <w:abstractNumId w:val="17"/>
  </w:num>
  <w:num w:numId="5" w16cid:durableId="1099175119">
    <w:abstractNumId w:val="1"/>
  </w:num>
  <w:num w:numId="6" w16cid:durableId="280839488">
    <w:abstractNumId w:val="7"/>
  </w:num>
  <w:num w:numId="7" w16cid:durableId="1467510481">
    <w:abstractNumId w:val="14"/>
  </w:num>
  <w:num w:numId="8" w16cid:durableId="625697191">
    <w:abstractNumId w:val="10"/>
  </w:num>
  <w:num w:numId="9" w16cid:durableId="2023699415">
    <w:abstractNumId w:val="9"/>
  </w:num>
  <w:num w:numId="10" w16cid:durableId="1498690040">
    <w:abstractNumId w:val="2"/>
  </w:num>
  <w:num w:numId="11" w16cid:durableId="697699741">
    <w:abstractNumId w:val="13"/>
  </w:num>
  <w:num w:numId="12" w16cid:durableId="1967391067">
    <w:abstractNumId w:val="19"/>
  </w:num>
  <w:num w:numId="13" w16cid:durableId="1334602448">
    <w:abstractNumId w:val="22"/>
  </w:num>
  <w:num w:numId="14" w16cid:durableId="1120149775">
    <w:abstractNumId w:val="21"/>
  </w:num>
  <w:num w:numId="15" w16cid:durableId="1530138790">
    <w:abstractNumId w:val="20"/>
  </w:num>
  <w:num w:numId="16" w16cid:durableId="1012688660">
    <w:abstractNumId w:val="8"/>
  </w:num>
  <w:num w:numId="17" w16cid:durableId="1827864828">
    <w:abstractNumId w:val="12"/>
  </w:num>
  <w:num w:numId="18" w16cid:durableId="159778577">
    <w:abstractNumId w:val="6"/>
  </w:num>
  <w:num w:numId="19" w16cid:durableId="47850409">
    <w:abstractNumId w:val="0"/>
  </w:num>
  <w:num w:numId="20" w16cid:durableId="846097003">
    <w:abstractNumId w:val="3"/>
  </w:num>
  <w:num w:numId="21" w16cid:durableId="1962568930">
    <w:abstractNumId w:val="15"/>
  </w:num>
  <w:num w:numId="22" w16cid:durableId="1622766575">
    <w:abstractNumId w:val="16"/>
  </w:num>
  <w:num w:numId="23" w16cid:durableId="20199632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F95"/>
    <w:rsid w:val="00001B59"/>
    <w:rsid w:val="00012B67"/>
    <w:rsid w:val="00012FA5"/>
    <w:rsid w:val="00013583"/>
    <w:rsid w:val="00014D2A"/>
    <w:rsid w:val="000157A0"/>
    <w:rsid w:val="0001607D"/>
    <w:rsid w:val="00020A53"/>
    <w:rsid w:val="000231FD"/>
    <w:rsid w:val="0002367B"/>
    <w:rsid w:val="00026F73"/>
    <w:rsid w:val="0004549D"/>
    <w:rsid w:val="00047A80"/>
    <w:rsid w:val="000510A6"/>
    <w:rsid w:val="000608C3"/>
    <w:rsid w:val="00062F37"/>
    <w:rsid w:val="0006514F"/>
    <w:rsid w:val="0007171C"/>
    <w:rsid w:val="00084682"/>
    <w:rsid w:val="000918CB"/>
    <w:rsid w:val="00095F12"/>
    <w:rsid w:val="000A04D4"/>
    <w:rsid w:val="000A28A7"/>
    <w:rsid w:val="000A41FA"/>
    <w:rsid w:val="000B287A"/>
    <w:rsid w:val="000B7EB2"/>
    <w:rsid w:val="000C36C2"/>
    <w:rsid w:val="000C5F15"/>
    <w:rsid w:val="000D1D04"/>
    <w:rsid w:val="000D3370"/>
    <w:rsid w:val="000D5124"/>
    <w:rsid w:val="000F0095"/>
    <w:rsid w:val="000F7A76"/>
    <w:rsid w:val="00100A47"/>
    <w:rsid w:val="00115BBD"/>
    <w:rsid w:val="001164CC"/>
    <w:rsid w:val="001208C7"/>
    <w:rsid w:val="00121891"/>
    <w:rsid w:val="001305D6"/>
    <w:rsid w:val="00133ABC"/>
    <w:rsid w:val="00136D0F"/>
    <w:rsid w:val="00140B90"/>
    <w:rsid w:val="00144CA7"/>
    <w:rsid w:val="00146500"/>
    <w:rsid w:val="00154B37"/>
    <w:rsid w:val="001618B1"/>
    <w:rsid w:val="00161E7E"/>
    <w:rsid w:val="00163022"/>
    <w:rsid w:val="00163B96"/>
    <w:rsid w:val="001665C3"/>
    <w:rsid w:val="00177C11"/>
    <w:rsid w:val="00177C4B"/>
    <w:rsid w:val="001959CD"/>
    <w:rsid w:val="00197878"/>
    <w:rsid w:val="001A093E"/>
    <w:rsid w:val="001A0F30"/>
    <w:rsid w:val="001A29CD"/>
    <w:rsid w:val="001B2181"/>
    <w:rsid w:val="001C59C1"/>
    <w:rsid w:val="001E65EC"/>
    <w:rsid w:val="001E6A83"/>
    <w:rsid w:val="00204248"/>
    <w:rsid w:val="00212F1C"/>
    <w:rsid w:val="0021748D"/>
    <w:rsid w:val="0024107F"/>
    <w:rsid w:val="002600C4"/>
    <w:rsid w:val="00265C82"/>
    <w:rsid w:val="002660F4"/>
    <w:rsid w:val="0028061B"/>
    <w:rsid w:val="00291CC2"/>
    <w:rsid w:val="0029275A"/>
    <w:rsid w:val="00296261"/>
    <w:rsid w:val="00297B7E"/>
    <w:rsid w:val="002A0C44"/>
    <w:rsid w:val="002A6110"/>
    <w:rsid w:val="002B28CE"/>
    <w:rsid w:val="002C35A7"/>
    <w:rsid w:val="002C6FA7"/>
    <w:rsid w:val="002D055F"/>
    <w:rsid w:val="002D41A0"/>
    <w:rsid w:val="002F7C03"/>
    <w:rsid w:val="0030784B"/>
    <w:rsid w:val="00320E03"/>
    <w:rsid w:val="00321370"/>
    <w:rsid w:val="003247BB"/>
    <w:rsid w:val="003314F8"/>
    <w:rsid w:val="0033279B"/>
    <w:rsid w:val="0034233D"/>
    <w:rsid w:val="0034444D"/>
    <w:rsid w:val="00345213"/>
    <w:rsid w:val="00351673"/>
    <w:rsid w:val="0035278C"/>
    <w:rsid w:val="003545C7"/>
    <w:rsid w:val="0036104B"/>
    <w:rsid w:val="00365970"/>
    <w:rsid w:val="00375045"/>
    <w:rsid w:val="00375B9E"/>
    <w:rsid w:val="003937FB"/>
    <w:rsid w:val="00394443"/>
    <w:rsid w:val="003A5D83"/>
    <w:rsid w:val="003A7887"/>
    <w:rsid w:val="003B0740"/>
    <w:rsid w:val="003B799F"/>
    <w:rsid w:val="003C0A3B"/>
    <w:rsid w:val="003C2C7E"/>
    <w:rsid w:val="003C64AD"/>
    <w:rsid w:val="003E3E40"/>
    <w:rsid w:val="003E712E"/>
    <w:rsid w:val="003F0F38"/>
    <w:rsid w:val="003F25C5"/>
    <w:rsid w:val="0041256A"/>
    <w:rsid w:val="00414834"/>
    <w:rsid w:val="00420C0C"/>
    <w:rsid w:val="00423BF2"/>
    <w:rsid w:val="00426858"/>
    <w:rsid w:val="00430A90"/>
    <w:rsid w:val="00435A6A"/>
    <w:rsid w:val="0043683A"/>
    <w:rsid w:val="00437A29"/>
    <w:rsid w:val="00440886"/>
    <w:rsid w:val="004469DA"/>
    <w:rsid w:val="00455276"/>
    <w:rsid w:val="0046179C"/>
    <w:rsid w:val="00461A3B"/>
    <w:rsid w:val="00481CB6"/>
    <w:rsid w:val="00485112"/>
    <w:rsid w:val="004910F9"/>
    <w:rsid w:val="00491B81"/>
    <w:rsid w:val="00492856"/>
    <w:rsid w:val="00493911"/>
    <w:rsid w:val="0049437B"/>
    <w:rsid w:val="00497D1C"/>
    <w:rsid w:val="004A4DAC"/>
    <w:rsid w:val="004B0CA1"/>
    <w:rsid w:val="004B2D3B"/>
    <w:rsid w:val="004B41F5"/>
    <w:rsid w:val="004C12BF"/>
    <w:rsid w:val="004D2829"/>
    <w:rsid w:val="004E1799"/>
    <w:rsid w:val="004F3254"/>
    <w:rsid w:val="004F3D95"/>
    <w:rsid w:val="00505182"/>
    <w:rsid w:val="00531120"/>
    <w:rsid w:val="00535037"/>
    <w:rsid w:val="00552A47"/>
    <w:rsid w:val="0055452C"/>
    <w:rsid w:val="00557155"/>
    <w:rsid w:val="005665C9"/>
    <w:rsid w:val="00580D0E"/>
    <w:rsid w:val="00585A05"/>
    <w:rsid w:val="00586E22"/>
    <w:rsid w:val="005A1A03"/>
    <w:rsid w:val="005A5E9A"/>
    <w:rsid w:val="005B6A9B"/>
    <w:rsid w:val="005D1FB7"/>
    <w:rsid w:val="005D21DD"/>
    <w:rsid w:val="005D2A2E"/>
    <w:rsid w:val="005E2868"/>
    <w:rsid w:val="005E49E8"/>
    <w:rsid w:val="005F00DB"/>
    <w:rsid w:val="005F1A3F"/>
    <w:rsid w:val="005F5A35"/>
    <w:rsid w:val="005F6D82"/>
    <w:rsid w:val="005F700F"/>
    <w:rsid w:val="00603FC6"/>
    <w:rsid w:val="006066B2"/>
    <w:rsid w:val="00611E2A"/>
    <w:rsid w:val="00623030"/>
    <w:rsid w:val="006342E6"/>
    <w:rsid w:val="00641B13"/>
    <w:rsid w:val="00641CED"/>
    <w:rsid w:val="0064292D"/>
    <w:rsid w:val="00650D66"/>
    <w:rsid w:val="00651481"/>
    <w:rsid w:val="00654B07"/>
    <w:rsid w:val="0066107B"/>
    <w:rsid w:val="00686857"/>
    <w:rsid w:val="00691716"/>
    <w:rsid w:val="006940A4"/>
    <w:rsid w:val="00697B69"/>
    <w:rsid w:val="00697C0C"/>
    <w:rsid w:val="006A04B2"/>
    <w:rsid w:val="006A0D08"/>
    <w:rsid w:val="006A602E"/>
    <w:rsid w:val="006B2963"/>
    <w:rsid w:val="006B6C10"/>
    <w:rsid w:val="006D0F0B"/>
    <w:rsid w:val="006D15E8"/>
    <w:rsid w:val="006D4366"/>
    <w:rsid w:val="006E3EBD"/>
    <w:rsid w:val="006F4F11"/>
    <w:rsid w:val="00700CE3"/>
    <w:rsid w:val="00704A28"/>
    <w:rsid w:val="00712400"/>
    <w:rsid w:val="00733AE6"/>
    <w:rsid w:val="007427BD"/>
    <w:rsid w:val="0074692E"/>
    <w:rsid w:val="00746C18"/>
    <w:rsid w:val="0076183C"/>
    <w:rsid w:val="00762DFB"/>
    <w:rsid w:val="00764360"/>
    <w:rsid w:val="00766BC1"/>
    <w:rsid w:val="007775FE"/>
    <w:rsid w:val="00782F61"/>
    <w:rsid w:val="007927DD"/>
    <w:rsid w:val="007A441A"/>
    <w:rsid w:val="007A59BB"/>
    <w:rsid w:val="007A5BEF"/>
    <w:rsid w:val="007A7899"/>
    <w:rsid w:val="007C713D"/>
    <w:rsid w:val="007D7344"/>
    <w:rsid w:val="007E1955"/>
    <w:rsid w:val="007F1E3D"/>
    <w:rsid w:val="007F6A11"/>
    <w:rsid w:val="0081177D"/>
    <w:rsid w:val="008118B6"/>
    <w:rsid w:val="0081540E"/>
    <w:rsid w:val="00823D40"/>
    <w:rsid w:val="0084687B"/>
    <w:rsid w:val="00847E2D"/>
    <w:rsid w:val="00851289"/>
    <w:rsid w:val="008537DE"/>
    <w:rsid w:val="00855AC8"/>
    <w:rsid w:val="00884D8A"/>
    <w:rsid w:val="00884DED"/>
    <w:rsid w:val="008A0F36"/>
    <w:rsid w:val="008A41E2"/>
    <w:rsid w:val="008B1132"/>
    <w:rsid w:val="008D45EF"/>
    <w:rsid w:val="008E231E"/>
    <w:rsid w:val="00901D77"/>
    <w:rsid w:val="00910031"/>
    <w:rsid w:val="00911F95"/>
    <w:rsid w:val="00913715"/>
    <w:rsid w:val="00916035"/>
    <w:rsid w:val="009174E0"/>
    <w:rsid w:val="00920943"/>
    <w:rsid w:val="009265D6"/>
    <w:rsid w:val="0094728E"/>
    <w:rsid w:val="009525EB"/>
    <w:rsid w:val="0095662A"/>
    <w:rsid w:val="009574D5"/>
    <w:rsid w:val="0096193C"/>
    <w:rsid w:val="0096348C"/>
    <w:rsid w:val="00973F9E"/>
    <w:rsid w:val="00975656"/>
    <w:rsid w:val="00976016"/>
    <w:rsid w:val="0098654A"/>
    <w:rsid w:val="009869C4"/>
    <w:rsid w:val="00986EEE"/>
    <w:rsid w:val="009917D0"/>
    <w:rsid w:val="009A3ADB"/>
    <w:rsid w:val="009A3CFD"/>
    <w:rsid w:val="009B151C"/>
    <w:rsid w:val="009B268E"/>
    <w:rsid w:val="009B457B"/>
    <w:rsid w:val="009C2236"/>
    <w:rsid w:val="009C3B6C"/>
    <w:rsid w:val="009C437A"/>
    <w:rsid w:val="009D37C9"/>
    <w:rsid w:val="009E0E78"/>
    <w:rsid w:val="009E1974"/>
    <w:rsid w:val="009F0262"/>
    <w:rsid w:val="00A14093"/>
    <w:rsid w:val="00A16657"/>
    <w:rsid w:val="00A210CA"/>
    <w:rsid w:val="00A221DE"/>
    <w:rsid w:val="00A22B3D"/>
    <w:rsid w:val="00A306A1"/>
    <w:rsid w:val="00A4675E"/>
    <w:rsid w:val="00A56EE1"/>
    <w:rsid w:val="00A57F73"/>
    <w:rsid w:val="00A62B81"/>
    <w:rsid w:val="00A64B2A"/>
    <w:rsid w:val="00A83EFA"/>
    <w:rsid w:val="00A91D4F"/>
    <w:rsid w:val="00A96FFD"/>
    <w:rsid w:val="00A9737B"/>
    <w:rsid w:val="00AA51F1"/>
    <w:rsid w:val="00AB52A8"/>
    <w:rsid w:val="00AB6B37"/>
    <w:rsid w:val="00AC38A9"/>
    <w:rsid w:val="00AC5302"/>
    <w:rsid w:val="00AC6376"/>
    <w:rsid w:val="00AE2C5F"/>
    <w:rsid w:val="00AE5A5C"/>
    <w:rsid w:val="00B01E6E"/>
    <w:rsid w:val="00B03D37"/>
    <w:rsid w:val="00B05626"/>
    <w:rsid w:val="00B05753"/>
    <w:rsid w:val="00B24DDB"/>
    <w:rsid w:val="00B26F54"/>
    <w:rsid w:val="00B30E5C"/>
    <w:rsid w:val="00B31480"/>
    <w:rsid w:val="00B32F79"/>
    <w:rsid w:val="00B331C1"/>
    <w:rsid w:val="00B335CE"/>
    <w:rsid w:val="00B35221"/>
    <w:rsid w:val="00B37BC8"/>
    <w:rsid w:val="00B40B06"/>
    <w:rsid w:val="00B42967"/>
    <w:rsid w:val="00B43506"/>
    <w:rsid w:val="00B45300"/>
    <w:rsid w:val="00B47FA8"/>
    <w:rsid w:val="00B61215"/>
    <w:rsid w:val="00B62037"/>
    <w:rsid w:val="00B71976"/>
    <w:rsid w:val="00B844CD"/>
    <w:rsid w:val="00B9420F"/>
    <w:rsid w:val="00B957CC"/>
    <w:rsid w:val="00BA6366"/>
    <w:rsid w:val="00BA7714"/>
    <w:rsid w:val="00BB5A74"/>
    <w:rsid w:val="00BE3BAD"/>
    <w:rsid w:val="00BE5CDB"/>
    <w:rsid w:val="00BF2350"/>
    <w:rsid w:val="00BF3407"/>
    <w:rsid w:val="00BF5538"/>
    <w:rsid w:val="00BF5B08"/>
    <w:rsid w:val="00C06CAC"/>
    <w:rsid w:val="00C1127C"/>
    <w:rsid w:val="00C21BCA"/>
    <w:rsid w:val="00C248B1"/>
    <w:rsid w:val="00C25989"/>
    <w:rsid w:val="00C27E08"/>
    <w:rsid w:val="00C55C31"/>
    <w:rsid w:val="00C5665C"/>
    <w:rsid w:val="00C573B3"/>
    <w:rsid w:val="00C60F82"/>
    <w:rsid w:val="00C7763E"/>
    <w:rsid w:val="00C81E76"/>
    <w:rsid w:val="00C86164"/>
    <w:rsid w:val="00C92AA4"/>
    <w:rsid w:val="00C9319E"/>
    <w:rsid w:val="00CB063E"/>
    <w:rsid w:val="00CC4853"/>
    <w:rsid w:val="00CD0394"/>
    <w:rsid w:val="00CE3FFB"/>
    <w:rsid w:val="00CE4669"/>
    <w:rsid w:val="00CF20E0"/>
    <w:rsid w:val="00CF4EE5"/>
    <w:rsid w:val="00D02DE9"/>
    <w:rsid w:val="00D0601F"/>
    <w:rsid w:val="00D06CC2"/>
    <w:rsid w:val="00D11376"/>
    <w:rsid w:val="00D147FA"/>
    <w:rsid w:val="00D16ABE"/>
    <w:rsid w:val="00D21B70"/>
    <w:rsid w:val="00D274A2"/>
    <w:rsid w:val="00D315BC"/>
    <w:rsid w:val="00D340A5"/>
    <w:rsid w:val="00D4062D"/>
    <w:rsid w:val="00D4111F"/>
    <w:rsid w:val="00D5451B"/>
    <w:rsid w:val="00D56D00"/>
    <w:rsid w:val="00D57349"/>
    <w:rsid w:val="00D63815"/>
    <w:rsid w:val="00D67ECF"/>
    <w:rsid w:val="00D7292E"/>
    <w:rsid w:val="00D7796D"/>
    <w:rsid w:val="00D82694"/>
    <w:rsid w:val="00D845D5"/>
    <w:rsid w:val="00D848B7"/>
    <w:rsid w:val="00D873F1"/>
    <w:rsid w:val="00D87594"/>
    <w:rsid w:val="00DA4DA8"/>
    <w:rsid w:val="00DA7305"/>
    <w:rsid w:val="00DC1B77"/>
    <w:rsid w:val="00DC411B"/>
    <w:rsid w:val="00DD5DEB"/>
    <w:rsid w:val="00DD71B5"/>
    <w:rsid w:val="00DE0035"/>
    <w:rsid w:val="00DE132A"/>
    <w:rsid w:val="00DE289D"/>
    <w:rsid w:val="00DF2931"/>
    <w:rsid w:val="00E0529C"/>
    <w:rsid w:val="00E064F2"/>
    <w:rsid w:val="00E14F94"/>
    <w:rsid w:val="00E2151C"/>
    <w:rsid w:val="00E22B11"/>
    <w:rsid w:val="00E23CAB"/>
    <w:rsid w:val="00E35E22"/>
    <w:rsid w:val="00E43510"/>
    <w:rsid w:val="00E465FA"/>
    <w:rsid w:val="00E54B15"/>
    <w:rsid w:val="00E553FC"/>
    <w:rsid w:val="00E575DB"/>
    <w:rsid w:val="00E7247C"/>
    <w:rsid w:val="00E75430"/>
    <w:rsid w:val="00E86BDA"/>
    <w:rsid w:val="00E91FA4"/>
    <w:rsid w:val="00E929FD"/>
    <w:rsid w:val="00EA0B42"/>
    <w:rsid w:val="00EA3A9A"/>
    <w:rsid w:val="00EA7F25"/>
    <w:rsid w:val="00EC7E59"/>
    <w:rsid w:val="00EE6E6B"/>
    <w:rsid w:val="00EE73AC"/>
    <w:rsid w:val="00EF18B5"/>
    <w:rsid w:val="00EF40A3"/>
    <w:rsid w:val="00EF4A80"/>
    <w:rsid w:val="00EF5911"/>
    <w:rsid w:val="00F20B1A"/>
    <w:rsid w:val="00F27B48"/>
    <w:rsid w:val="00F30A2D"/>
    <w:rsid w:val="00F36C66"/>
    <w:rsid w:val="00F44767"/>
    <w:rsid w:val="00F45420"/>
    <w:rsid w:val="00F5315E"/>
    <w:rsid w:val="00F55536"/>
    <w:rsid w:val="00F57C74"/>
    <w:rsid w:val="00F6049F"/>
    <w:rsid w:val="00F64809"/>
    <w:rsid w:val="00F65BC7"/>
    <w:rsid w:val="00F66BD6"/>
    <w:rsid w:val="00F71710"/>
    <w:rsid w:val="00F8162E"/>
    <w:rsid w:val="00F86780"/>
    <w:rsid w:val="00F930EB"/>
    <w:rsid w:val="00F93A36"/>
    <w:rsid w:val="00F96401"/>
    <w:rsid w:val="00FA57FC"/>
    <w:rsid w:val="00FB255D"/>
    <w:rsid w:val="00FC0483"/>
    <w:rsid w:val="00FC258C"/>
    <w:rsid w:val="00FC6466"/>
    <w:rsid w:val="00FD2C19"/>
    <w:rsid w:val="00FD388F"/>
    <w:rsid w:val="00FD5C3E"/>
    <w:rsid w:val="00FE030D"/>
    <w:rsid w:val="00F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548A"/>
  <w15:docId w15:val="{A06EF9B6-8D2F-4227-A0A6-82284256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21DE"/>
  </w:style>
  <w:style w:type="paragraph" w:styleId="Nadpis1">
    <w:name w:val="heading 1"/>
    <w:basedOn w:val="Normln"/>
    <w:next w:val="Normln"/>
    <w:link w:val="Nadpis1Char"/>
    <w:uiPriority w:val="9"/>
    <w:qFormat/>
    <w:rsid w:val="00D40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406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1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406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406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4062D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CE3FFB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E3FF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E3FFB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CE3FF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B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52A8"/>
  </w:style>
  <w:style w:type="paragraph" w:styleId="Zpat">
    <w:name w:val="footer"/>
    <w:basedOn w:val="Normln"/>
    <w:link w:val="ZpatChar"/>
    <w:uiPriority w:val="99"/>
    <w:unhideWhenUsed/>
    <w:rsid w:val="00AB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52A8"/>
  </w:style>
  <w:style w:type="paragraph" w:styleId="Textbubliny">
    <w:name w:val="Balloon Text"/>
    <w:basedOn w:val="Normln"/>
    <w:link w:val="TextbublinyChar"/>
    <w:uiPriority w:val="99"/>
    <w:semiHidden/>
    <w:unhideWhenUsed/>
    <w:rsid w:val="0069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716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435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stok@sbo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99F78-D874-4450-94C7-7E16021F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1378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Petr Ponikelský</Company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Ponikelský</dc:creator>
  <cp:lastModifiedBy>Milan Ištok</cp:lastModifiedBy>
  <cp:revision>4</cp:revision>
  <dcterms:created xsi:type="dcterms:W3CDTF">2018-10-19T11:16:00Z</dcterms:created>
  <dcterms:modified xsi:type="dcterms:W3CDTF">2023-01-30T17:57:00Z</dcterms:modified>
</cp:coreProperties>
</file>